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E44FED" w:rsidRDefault="004F6721" w:rsidP="004F6721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50"/>
          <w:szCs w:val="50"/>
        </w:rPr>
      </w:pP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>Информация по проекту решения о бюджете</w:t>
      </w:r>
    </w:p>
    <w:p w:rsidR="00E44FED" w:rsidRDefault="004F6721" w:rsidP="004F6721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50"/>
          <w:szCs w:val="50"/>
        </w:rPr>
      </w:pP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Беломорск</w:t>
      </w:r>
      <w:r w:rsidR="00D93DB8">
        <w:rPr>
          <w:rFonts w:ascii="Times New Roman" w:hAnsi="Times New Roman" w:cs="Times New Roman"/>
          <w:b/>
          <w:i/>
          <w:color w:val="00B050"/>
          <w:sz w:val="50"/>
          <w:szCs w:val="50"/>
        </w:rPr>
        <w:t>ого</w:t>
      </w: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муниципальн</w:t>
      </w:r>
      <w:r w:rsidR="00D93DB8">
        <w:rPr>
          <w:rFonts w:ascii="Times New Roman" w:hAnsi="Times New Roman" w:cs="Times New Roman"/>
          <w:b/>
          <w:i/>
          <w:color w:val="00B050"/>
          <w:sz w:val="50"/>
          <w:szCs w:val="50"/>
        </w:rPr>
        <w:t>ого</w:t>
      </w: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</w:t>
      </w:r>
      <w:r w:rsidR="00D93DB8">
        <w:rPr>
          <w:rFonts w:ascii="Times New Roman" w:hAnsi="Times New Roman" w:cs="Times New Roman"/>
          <w:b/>
          <w:i/>
          <w:color w:val="00B050"/>
          <w:sz w:val="50"/>
          <w:szCs w:val="50"/>
        </w:rPr>
        <w:t>округа</w:t>
      </w:r>
      <w:r w:rsidR="00B66860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Республики Карелия</w:t>
      </w:r>
    </w:p>
    <w:p w:rsidR="004F6721" w:rsidRPr="00E44FED" w:rsidRDefault="004F6721" w:rsidP="004F6721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50"/>
          <w:szCs w:val="50"/>
        </w:rPr>
      </w:pP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на 202</w:t>
      </w:r>
      <w:r w:rsidR="00893EF2">
        <w:rPr>
          <w:rFonts w:ascii="Times New Roman" w:hAnsi="Times New Roman" w:cs="Times New Roman"/>
          <w:b/>
          <w:i/>
          <w:color w:val="00B050"/>
          <w:sz w:val="50"/>
          <w:szCs w:val="50"/>
        </w:rPr>
        <w:t>6</w:t>
      </w: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год и плановый период 202</w:t>
      </w:r>
      <w:r w:rsidR="00893EF2">
        <w:rPr>
          <w:rFonts w:ascii="Times New Roman" w:hAnsi="Times New Roman" w:cs="Times New Roman"/>
          <w:b/>
          <w:i/>
          <w:color w:val="00B050"/>
          <w:sz w:val="50"/>
          <w:szCs w:val="50"/>
        </w:rPr>
        <w:t>7</w:t>
      </w: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>-202</w:t>
      </w:r>
      <w:r w:rsidR="00893EF2">
        <w:rPr>
          <w:rFonts w:ascii="Times New Roman" w:hAnsi="Times New Roman" w:cs="Times New Roman"/>
          <w:b/>
          <w:i/>
          <w:color w:val="00B050"/>
          <w:sz w:val="50"/>
          <w:szCs w:val="50"/>
        </w:rPr>
        <w:t>8</w:t>
      </w:r>
      <w:r w:rsidRPr="00E44FED">
        <w:rPr>
          <w:rFonts w:ascii="Times New Roman" w:hAnsi="Times New Roman" w:cs="Times New Roman"/>
          <w:b/>
          <w:i/>
          <w:color w:val="00B050"/>
          <w:sz w:val="50"/>
          <w:szCs w:val="50"/>
        </w:rPr>
        <w:t xml:space="preserve"> годов</w:t>
      </w:r>
    </w:p>
    <w:p w:rsidR="0089584C" w:rsidRDefault="00055261" w:rsidP="003950A2">
      <w:pPr>
        <w:tabs>
          <w:tab w:val="left" w:pos="426"/>
        </w:tabs>
        <w:spacing w:line="240" w:lineRule="auto"/>
        <w:ind w:left="426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7505700" cy="4781550"/>
            <wp:effectExtent l="19050" t="0" r="0" b="0"/>
            <wp:docPr id="5" name="Рисунок 1" descr="C:\Users\ЛевченкоЕВ\Downloads\026a62067a0ff305150cdd7033994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вченкоЕВ\Downloads\026a62067a0ff305150cdd70339945c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017" cy="478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6D4" w:rsidRDefault="006706D4" w:rsidP="00CF1DB0">
      <w:pPr>
        <w:tabs>
          <w:tab w:val="left" w:pos="0"/>
        </w:tabs>
        <w:spacing w:line="240" w:lineRule="auto"/>
        <w:ind w:firstLine="709"/>
        <w:jc w:val="both"/>
        <w:sectPr w:rsidR="006706D4" w:rsidSect="008A7BC6">
          <w:type w:val="continuous"/>
          <w:pgSz w:w="16838" w:h="11906" w:orient="landscape"/>
          <w:pgMar w:top="1701" w:right="1134" w:bottom="849" w:left="1134" w:header="708" w:footer="708" w:gutter="0"/>
          <w:cols w:space="708"/>
          <w:docGrid w:linePitch="360"/>
        </w:sectPr>
      </w:pPr>
    </w:p>
    <w:p w:rsidR="00451CD3" w:rsidRPr="00C7602A" w:rsidRDefault="009E316E" w:rsidP="00DC6C05">
      <w:pPr>
        <w:pStyle w:val="Default"/>
        <w:jc w:val="center"/>
        <w:rPr>
          <w:b/>
          <w:bCs/>
          <w:color w:val="00B050"/>
          <w:sz w:val="36"/>
          <w:szCs w:val="36"/>
        </w:rPr>
      </w:pPr>
      <w:r w:rsidRPr="00C7602A">
        <w:rPr>
          <w:b/>
          <w:color w:val="00B050"/>
          <w:sz w:val="36"/>
          <w:szCs w:val="36"/>
        </w:rPr>
        <w:lastRenderedPageBreak/>
        <w:t xml:space="preserve">Проект бюджета </w:t>
      </w:r>
      <w:r w:rsidR="00D93DB8">
        <w:rPr>
          <w:b/>
          <w:color w:val="00B050"/>
          <w:sz w:val="36"/>
          <w:szCs w:val="36"/>
        </w:rPr>
        <w:t xml:space="preserve">округа </w:t>
      </w:r>
      <w:r w:rsidRPr="00C7602A">
        <w:rPr>
          <w:b/>
          <w:bCs/>
          <w:color w:val="00B050"/>
          <w:sz w:val="36"/>
          <w:szCs w:val="36"/>
        </w:rPr>
        <w:t xml:space="preserve">составляется и утверждается на год и </w:t>
      </w:r>
    </w:p>
    <w:p w:rsidR="00DC6C05" w:rsidRPr="00C7602A" w:rsidRDefault="009E316E" w:rsidP="00DC6C05">
      <w:pPr>
        <w:pStyle w:val="Default"/>
        <w:jc w:val="center"/>
        <w:rPr>
          <w:b/>
          <w:bCs/>
          <w:color w:val="00B050"/>
          <w:sz w:val="36"/>
          <w:szCs w:val="36"/>
        </w:rPr>
      </w:pPr>
      <w:r w:rsidRPr="00C7602A">
        <w:rPr>
          <w:b/>
          <w:bCs/>
          <w:color w:val="00B050"/>
          <w:sz w:val="36"/>
          <w:szCs w:val="36"/>
        </w:rPr>
        <w:t>на плановый период и</w:t>
      </w:r>
      <w:r w:rsidR="00DC6C05" w:rsidRPr="00C7602A">
        <w:rPr>
          <w:b/>
          <w:bCs/>
          <w:color w:val="00B050"/>
          <w:sz w:val="36"/>
          <w:szCs w:val="36"/>
        </w:rPr>
        <w:t xml:space="preserve"> основывается на:</w:t>
      </w:r>
    </w:p>
    <w:p w:rsidR="00212887" w:rsidRDefault="00212887" w:rsidP="00CF1DB0">
      <w:pPr>
        <w:tabs>
          <w:tab w:val="left" w:pos="0"/>
        </w:tabs>
        <w:spacing w:line="240" w:lineRule="auto"/>
        <w:ind w:firstLine="709"/>
        <w:jc w:val="both"/>
      </w:pPr>
    </w:p>
    <w:p w:rsidR="00212887" w:rsidRPr="00212887" w:rsidRDefault="00212887" w:rsidP="00212887"/>
    <w:p w:rsidR="00451CD3" w:rsidRPr="000B7A5C" w:rsidRDefault="00451CD3" w:rsidP="000B7A5C">
      <w:pPr>
        <w:pStyle w:val="aa"/>
        <w:numPr>
          <w:ilvl w:val="0"/>
          <w:numId w:val="5"/>
        </w:numPr>
        <w:spacing w:before="240" w:after="24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7A5C">
        <w:rPr>
          <w:rFonts w:ascii="Times New Roman" w:hAnsi="Times New Roman" w:cs="Times New Roman"/>
          <w:b/>
          <w:sz w:val="28"/>
          <w:szCs w:val="28"/>
        </w:rPr>
        <w:t>Бюджетном</w:t>
      </w:r>
      <w:r w:rsidRPr="000B7A5C">
        <w:rPr>
          <w:rFonts w:ascii="Times New Roman" w:hAnsi="Times New Roman" w:cs="Times New Roman"/>
          <w:b/>
          <w:bCs/>
          <w:sz w:val="28"/>
          <w:szCs w:val="28"/>
        </w:rPr>
        <w:t xml:space="preserve"> послании Президента Российской Федерации</w:t>
      </w:r>
      <w:r w:rsidR="00735B27" w:rsidRPr="000B7A5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51CD3" w:rsidRPr="000B7A5C" w:rsidRDefault="00451CD3" w:rsidP="000B7A5C">
      <w:pPr>
        <w:pStyle w:val="aa"/>
        <w:numPr>
          <w:ilvl w:val="0"/>
          <w:numId w:val="5"/>
        </w:numPr>
        <w:spacing w:before="240" w:after="240" w:line="36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B7A5C">
        <w:rPr>
          <w:rFonts w:ascii="Times New Roman" w:hAnsi="Times New Roman" w:cs="Times New Roman"/>
          <w:b/>
          <w:bCs/>
          <w:sz w:val="28"/>
          <w:szCs w:val="28"/>
        </w:rPr>
        <w:t>Ос</w:t>
      </w:r>
      <w:r w:rsidRPr="000B7A5C">
        <w:rPr>
          <w:rFonts w:ascii="Times New Roman" w:hAnsi="Times New Roman" w:cs="Times New Roman"/>
          <w:b/>
          <w:sz w:val="28"/>
          <w:szCs w:val="28"/>
        </w:rPr>
        <w:t>новных направлениях бюджетной и налоговой политики Республики Карелия</w:t>
      </w:r>
      <w:r w:rsidR="00735B27" w:rsidRPr="000B7A5C">
        <w:rPr>
          <w:rFonts w:ascii="Times New Roman" w:hAnsi="Times New Roman" w:cs="Times New Roman"/>
          <w:b/>
          <w:sz w:val="28"/>
          <w:szCs w:val="28"/>
        </w:rPr>
        <w:t>;</w:t>
      </w:r>
    </w:p>
    <w:p w:rsidR="00451CD3" w:rsidRPr="000B7A5C" w:rsidRDefault="00451CD3" w:rsidP="000B7A5C">
      <w:pPr>
        <w:pStyle w:val="aa"/>
        <w:numPr>
          <w:ilvl w:val="0"/>
          <w:numId w:val="5"/>
        </w:numPr>
        <w:spacing w:before="240" w:after="24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7A5C">
        <w:rPr>
          <w:rFonts w:ascii="Times New Roman" w:hAnsi="Times New Roman" w:cs="Times New Roman"/>
          <w:b/>
          <w:sz w:val="28"/>
          <w:szCs w:val="28"/>
        </w:rPr>
        <w:t>П</w:t>
      </w:r>
      <w:r w:rsidRPr="000B7A5C">
        <w:rPr>
          <w:rFonts w:ascii="Times New Roman" w:hAnsi="Times New Roman" w:cs="Times New Roman"/>
          <w:b/>
          <w:bCs/>
          <w:sz w:val="28"/>
          <w:szCs w:val="28"/>
        </w:rPr>
        <w:t>рогнозе социально-экономическо</w:t>
      </w:r>
      <w:r w:rsidR="00735B27" w:rsidRPr="000B7A5C">
        <w:rPr>
          <w:rFonts w:ascii="Times New Roman" w:hAnsi="Times New Roman" w:cs="Times New Roman"/>
          <w:b/>
          <w:bCs/>
          <w:sz w:val="28"/>
          <w:szCs w:val="28"/>
        </w:rPr>
        <w:t xml:space="preserve">го развития Беломорского </w:t>
      </w:r>
      <w:r w:rsidR="00886EE7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Республики Карелия</w:t>
      </w:r>
      <w:r w:rsidR="00735B27" w:rsidRPr="000B7A5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51CD3" w:rsidRPr="000B7A5C" w:rsidRDefault="00451CD3" w:rsidP="000B7A5C">
      <w:pPr>
        <w:pStyle w:val="aa"/>
        <w:numPr>
          <w:ilvl w:val="0"/>
          <w:numId w:val="5"/>
        </w:numPr>
        <w:spacing w:before="240" w:after="24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7A5C">
        <w:rPr>
          <w:rFonts w:ascii="Times New Roman" w:hAnsi="Times New Roman" w:cs="Times New Roman"/>
          <w:b/>
          <w:bCs/>
          <w:sz w:val="28"/>
          <w:szCs w:val="28"/>
        </w:rPr>
        <w:t>Основных направлениях бюджетной и налоговой политики Беломорско</w:t>
      </w:r>
      <w:r w:rsidR="00886EE7">
        <w:rPr>
          <w:rFonts w:ascii="Times New Roman" w:hAnsi="Times New Roman" w:cs="Times New Roman"/>
          <w:b/>
          <w:bCs/>
          <w:sz w:val="28"/>
          <w:szCs w:val="28"/>
        </w:rPr>
        <w:t>го муниципального округа Республики Карелия</w:t>
      </w:r>
      <w:r w:rsidR="00735B27" w:rsidRPr="000B7A5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51CD3" w:rsidRPr="000B7A5C" w:rsidRDefault="00451CD3" w:rsidP="000B7A5C">
      <w:pPr>
        <w:pStyle w:val="aa"/>
        <w:numPr>
          <w:ilvl w:val="0"/>
          <w:numId w:val="5"/>
        </w:numPr>
        <w:spacing w:before="240" w:after="240" w:line="36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A5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B7A5C">
        <w:rPr>
          <w:rFonts w:ascii="Times New Roman" w:eastAsia="Times New Roman" w:hAnsi="Times New Roman" w:cs="Times New Roman"/>
          <w:b/>
          <w:sz w:val="28"/>
          <w:szCs w:val="28"/>
        </w:rPr>
        <w:t xml:space="preserve">униципальных программах  </w:t>
      </w:r>
      <w:r w:rsidRPr="000B7A5C">
        <w:rPr>
          <w:rFonts w:ascii="Times New Roman" w:hAnsi="Times New Roman" w:cs="Times New Roman"/>
          <w:b/>
          <w:sz w:val="28"/>
          <w:szCs w:val="28"/>
        </w:rPr>
        <w:t>Беломорск</w:t>
      </w:r>
      <w:r w:rsidR="00D93DB8">
        <w:rPr>
          <w:rFonts w:ascii="Times New Roman" w:hAnsi="Times New Roman" w:cs="Times New Roman"/>
          <w:b/>
          <w:sz w:val="28"/>
          <w:szCs w:val="28"/>
        </w:rPr>
        <w:t>ого</w:t>
      </w:r>
      <w:r w:rsidRPr="000B7A5C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D93DB8">
        <w:rPr>
          <w:rFonts w:ascii="Times New Roman" w:hAnsi="Times New Roman" w:cs="Times New Roman"/>
          <w:b/>
          <w:sz w:val="28"/>
          <w:szCs w:val="28"/>
        </w:rPr>
        <w:t>ого округа</w:t>
      </w:r>
      <w:r w:rsidR="00886EE7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  <w:r w:rsidR="00735B27" w:rsidRPr="000B7A5C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51CD3" w:rsidRPr="000B7A5C" w:rsidRDefault="00451CD3" w:rsidP="000B7A5C">
      <w:pPr>
        <w:pStyle w:val="aa"/>
        <w:numPr>
          <w:ilvl w:val="0"/>
          <w:numId w:val="5"/>
        </w:numPr>
        <w:spacing w:before="240" w:after="240" w:line="360" w:lineRule="auto"/>
        <w:contextualSpacing w:val="0"/>
        <w:rPr>
          <w:b/>
          <w:sz w:val="28"/>
          <w:szCs w:val="28"/>
        </w:rPr>
      </w:pPr>
      <w:r w:rsidRPr="000B7A5C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0B7A5C">
        <w:rPr>
          <w:rFonts w:ascii="Times New Roman" w:eastAsia="Times New Roman" w:hAnsi="Times New Roman" w:cs="Times New Roman"/>
          <w:b/>
          <w:sz w:val="28"/>
          <w:szCs w:val="28"/>
        </w:rPr>
        <w:t>программных направлениях деятельности органов местного</w:t>
      </w:r>
      <w:r w:rsidRPr="000B7A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0B7A5C">
        <w:rPr>
          <w:rFonts w:ascii="Times New Roman" w:eastAsia="Times New Roman" w:hAnsi="Times New Roman" w:cs="Times New Roman"/>
          <w:b/>
          <w:sz w:val="28"/>
          <w:szCs w:val="28"/>
        </w:rPr>
        <w:t>самоуправления и</w:t>
      </w:r>
      <w:r w:rsidRPr="000B7A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0B7A5C">
        <w:rPr>
          <w:rFonts w:ascii="Times New Roman" w:eastAsia="Times New Roman" w:hAnsi="Times New Roman" w:cs="Times New Roman"/>
          <w:b/>
          <w:sz w:val="28"/>
          <w:szCs w:val="28"/>
        </w:rPr>
        <w:t>казенных учреждени</w:t>
      </w:r>
      <w:r w:rsidR="00735B27" w:rsidRPr="000B7A5C">
        <w:rPr>
          <w:rFonts w:ascii="Times New Roman" w:eastAsia="Times New Roman" w:hAnsi="Times New Roman" w:cs="Times New Roman"/>
          <w:b/>
          <w:sz w:val="28"/>
          <w:szCs w:val="28"/>
        </w:rPr>
        <w:t>й.</w:t>
      </w:r>
    </w:p>
    <w:p w:rsidR="00451CD3" w:rsidRPr="000B7A5C" w:rsidRDefault="00451CD3" w:rsidP="000B7A5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D3" w:rsidRDefault="00451CD3" w:rsidP="00056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CD3" w:rsidRDefault="00451CD3" w:rsidP="00056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CD3" w:rsidRDefault="00451CD3" w:rsidP="000562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97E" w:rsidRPr="008302D0" w:rsidRDefault="00733CCE" w:rsidP="000B7A5C">
      <w:pPr>
        <w:spacing w:before="120" w:after="12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Основные характери</w:t>
      </w:r>
      <w:r w:rsidR="00E22D65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с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тики</w:t>
      </w:r>
      <w:r w:rsidR="000B7A5C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бюджета</w:t>
      </w:r>
    </w:p>
    <w:p w:rsidR="000B7A5C" w:rsidRDefault="000B7A5C" w:rsidP="000B7A5C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2D65" w:rsidRPr="00194F3D" w:rsidRDefault="00E22D65" w:rsidP="00B66860">
      <w:pPr>
        <w:spacing w:before="120" w:after="12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3D">
        <w:rPr>
          <w:rFonts w:ascii="Times New Roman" w:hAnsi="Times New Roman" w:cs="Times New Roman"/>
          <w:b/>
          <w:sz w:val="28"/>
          <w:szCs w:val="28"/>
        </w:rPr>
        <w:t>Проект решения о бюджете Беломорск</w:t>
      </w:r>
      <w:r w:rsidR="00886EE7">
        <w:rPr>
          <w:rFonts w:ascii="Times New Roman" w:hAnsi="Times New Roman" w:cs="Times New Roman"/>
          <w:b/>
          <w:sz w:val="28"/>
          <w:szCs w:val="28"/>
        </w:rPr>
        <w:t>ого</w:t>
      </w:r>
      <w:r w:rsidRPr="00194F3D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886EE7">
        <w:rPr>
          <w:rFonts w:ascii="Times New Roman" w:hAnsi="Times New Roman" w:cs="Times New Roman"/>
          <w:b/>
          <w:sz w:val="28"/>
          <w:szCs w:val="28"/>
        </w:rPr>
        <w:t>ого</w:t>
      </w:r>
      <w:r w:rsidRPr="00194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EE7">
        <w:rPr>
          <w:rFonts w:ascii="Times New Roman" w:hAnsi="Times New Roman" w:cs="Times New Roman"/>
          <w:b/>
          <w:sz w:val="28"/>
          <w:szCs w:val="28"/>
        </w:rPr>
        <w:t>округа</w:t>
      </w:r>
      <w:r w:rsidRPr="00194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DE9">
        <w:rPr>
          <w:rFonts w:ascii="Times New Roman" w:hAnsi="Times New Roman" w:cs="Times New Roman"/>
          <w:b/>
          <w:sz w:val="28"/>
          <w:szCs w:val="28"/>
        </w:rPr>
        <w:t xml:space="preserve">Республики Карелия </w:t>
      </w:r>
      <w:r w:rsidRPr="00194F3D">
        <w:rPr>
          <w:rFonts w:ascii="Times New Roman" w:hAnsi="Times New Roman" w:cs="Times New Roman"/>
          <w:b/>
          <w:sz w:val="28"/>
          <w:szCs w:val="28"/>
        </w:rPr>
        <w:t>на 202</w:t>
      </w:r>
      <w:r w:rsidR="00893EF2">
        <w:rPr>
          <w:rFonts w:ascii="Times New Roman" w:hAnsi="Times New Roman" w:cs="Times New Roman"/>
          <w:b/>
          <w:sz w:val="28"/>
          <w:szCs w:val="28"/>
        </w:rPr>
        <w:t>6</w:t>
      </w:r>
      <w:r w:rsidRPr="00194F3D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893EF2">
        <w:rPr>
          <w:rFonts w:ascii="Times New Roman" w:hAnsi="Times New Roman" w:cs="Times New Roman"/>
          <w:b/>
          <w:sz w:val="28"/>
          <w:szCs w:val="28"/>
        </w:rPr>
        <w:t>7</w:t>
      </w:r>
      <w:r w:rsidRPr="00194F3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93EF2">
        <w:rPr>
          <w:rFonts w:ascii="Times New Roman" w:hAnsi="Times New Roman" w:cs="Times New Roman"/>
          <w:b/>
          <w:sz w:val="28"/>
          <w:szCs w:val="28"/>
        </w:rPr>
        <w:t>8</w:t>
      </w:r>
      <w:r w:rsidRPr="00194F3D">
        <w:rPr>
          <w:rFonts w:ascii="Times New Roman" w:hAnsi="Times New Roman" w:cs="Times New Roman"/>
          <w:b/>
          <w:sz w:val="28"/>
          <w:szCs w:val="28"/>
        </w:rPr>
        <w:t xml:space="preserve"> годов:</w:t>
      </w:r>
    </w:p>
    <w:p w:rsidR="00E22D65" w:rsidRPr="00194F3D" w:rsidRDefault="00E22D65" w:rsidP="00B66860">
      <w:pPr>
        <w:spacing w:before="120" w:after="12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3D">
        <w:rPr>
          <w:rFonts w:ascii="Times New Roman" w:hAnsi="Times New Roman" w:cs="Times New Roman"/>
          <w:b/>
          <w:sz w:val="28"/>
          <w:szCs w:val="28"/>
        </w:rPr>
        <w:t>- определен в соответствии с Бюджетным Кодексом Российской Федерации;</w:t>
      </w:r>
    </w:p>
    <w:p w:rsidR="00E22D65" w:rsidRDefault="00E22D65" w:rsidP="00B66860">
      <w:pPr>
        <w:spacing w:before="120" w:after="12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F3D">
        <w:rPr>
          <w:rFonts w:ascii="Times New Roman" w:hAnsi="Times New Roman" w:cs="Times New Roman"/>
          <w:b/>
          <w:sz w:val="28"/>
          <w:szCs w:val="28"/>
        </w:rPr>
        <w:t>- основан на показателях прогноза социально-экономического развития района, муниципальных программах.</w:t>
      </w:r>
    </w:p>
    <w:tbl>
      <w:tblPr>
        <w:tblStyle w:val="a9"/>
        <w:tblW w:w="12899" w:type="dxa"/>
        <w:jc w:val="center"/>
        <w:tblInd w:w="534" w:type="dxa"/>
        <w:tblLook w:val="04A0"/>
      </w:tblPr>
      <w:tblGrid>
        <w:gridCol w:w="4077"/>
        <w:gridCol w:w="2835"/>
        <w:gridCol w:w="2835"/>
        <w:gridCol w:w="3152"/>
      </w:tblGrid>
      <w:tr w:rsidR="00E22D65" w:rsidTr="000B7A5C">
        <w:trPr>
          <w:trHeight w:val="1134"/>
          <w:jc w:val="center"/>
        </w:trPr>
        <w:tc>
          <w:tcPr>
            <w:tcW w:w="4077" w:type="dxa"/>
            <w:shd w:val="clear" w:color="auto" w:fill="D6E3BC" w:themeFill="accent3" w:themeFillTint="66"/>
            <w:vAlign w:val="center"/>
          </w:tcPr>
          <w:p w:rsidR="00E22D65" w:rsidRDefault="00E22D65" w:rsidP="000B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0131CA" w:rsidRDefault="00E22D65" w:rsidP="00013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Прогноз</w:t>
            </w:r>
          </w:p>
          <w:p w:rsidR="00E22D65" w:rsidRDefault="00E22D65" w:rsidP="00893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 w:rsidR="00893EF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0131CA" w:rsidRDefault="00E22D65" w:rsidP="00013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Прогноз </w:t>
            </w:r>
          </w:p>
          <w:p w:rsidR="00E22D65" w:rsidRDefault="00E22D65" w:rsidP="00893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893E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152" w:type="dxa"/>
            <w:shd w:val="clear" w:color="auto" w:fill="D6E3BC" w:themeFill="accent3" w:themeFillTint="66"/>
            <w:vAlign w:val="center"/>
          </w:tcPr>
          <w:p w:rsidR="000131CA" w:rsidRDefault="00E22D65" w:rsidP="000131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Прогноз </w:t>
            </w:r>
          </w:p>
          <w:p w:rsidR="00E22D65" w:rsidRDefault="00E22D65" w:rsidP="00893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893E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B0B79" w:rsidRPr="00FE3115" w:rsidTr="009B0B79">
        <w:trPr>
          <w:trHeight w:val="1134"/>
          <w:jc w:val="center"/>
        </w:trPr>
        <w:tc>
          <w:tcPr>
            <w:tcW w:w="4077" w:type="dxa"/>
            <w:shd w:val="clear" w:color="auto" w:fill="EEECE1" w:themeFill="background2"/>
            <w:vAlign w:val="center"/>
          </w:tcPr>
          <w:p w:rsidR="009B0B79" w:rsidRPr="00FE3115" w:rsidRDefault="009B0B79" w:rsidP="000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9B0B79" w:rsidRPr="00C909EC" w:rsidRDefault="00893EF2" w:rsidP="00C909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910 592,6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9B0B79" w:rsidRPr="00C909EC" w:rsidRDefault="00893EF2" w:rsidP="00C909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1 256 749,9</w:t>
            </w:r>
          </w:p>
        </w:tc>
        <w:tc>
          <w:tcPr>
            <w:tcW w:w="3152" w:type="dxa"/>
            <w:shd w:val="clear" w:color="auto" w:fill="EEECE1" w:themeFill="background2"/>
            <w:vAlign w:val="center"/>
          </w:tcPr>
          <w:p w:rsidR="009B0B79" w:rsidRPr="00C909EC" w:rsidRDefault="00893EF2" w:rsidP="00C909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928 797,2</w:t>
            </w:r>
          </w:p>
        </w:tc>
      </w:tr>
      <w:tr w:rsidR="009B0B79" w:rsidRPr="00FE3115" w:rsidTr="009B0B79">
        <w:trPr>
          <w:trHeight w:val="1134"/>
          <w:jc w:val="center"/>
        </w:trPr>
        <w:tc>
          <w:tcPr>
            <w:tcW w:w="4077" w:type="dxa"/>
            <w:shd w:val="clear" w:color="auto" w:fill="EEECE1" w:themeFill="background2"/>
            <w:vAlign w:val="center"/>
          </w:tcPr>
          <w:p w:rsidR="009B0B79" w:rsidRPr="00FE3115" w:rsidRDefault="009B0B79" w:rsidP="000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15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9B0B79" w:rsidRPr="00C909EC" w:rsidRDefault="00893EF2" w:rsidP="00C90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953 392,6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9B0B79" w:rsidRPr="00C909EC" w:rsidRDefault="00893EF2" w:rsidP="00893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1 256 749,9</w:t>
            </w:r>
          </w:p>
        </w:tc>
        <w:tc>
          <w:tcPr>
            <w:tcW w:w="3152" w:type="dxa"/>
            <w:shd w:val="clear" w:color="auto" w:fill="EEECE1" w:themeFill="background2"/>
            <w:vAlign w:val="center"/>
          </w:tcPr>
          <w:p w:rsidR="009B0B79" w:rsidRPr="00C909EC" w:rsidRDefault="00893EF2" w:rsidP="00893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928 797,2</w:t>
            </w:r>
          </w:p>
        </w:tc>
      </w:tr>
      <w:tr w:rsidR="00E22D65" w:rsidRPr="00FE3115" w:rsidTr="000B7A5C">
        <w:trPr>
          <w:trHeight w:val="1134"/>
          <w:jc w:val="center"/>
        </w:trPr>
        <w:tc>
          <w:tcPr>
            <w:tcW w:w="4077" w:type="dxa"/>
            <w:shd w:val="clear" w:color="auto" w:fill="EEECE1" w:themeFill="background2"/>
            <w:vAlign w:val="center"/>
          </w:tcPr>
          <w:p w:rsidR="00E22D65" w:rsidRPr="00FE3115" w:rsidRDefault="00E22D65" w:rsidP="000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15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/профицит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22D65" w:rsidRPr="00FE3115" w:rsidRDefault="00893EF2" w:rsidP="003A4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- 42 80</w:t>
            </w:r>
            <w:r w:rsidR="003A4B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2D6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22D65" w:rsidRPr="00FE3115" w:rsidRDefault="00E22D65" w:rsidP="00013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52" w:type="dxa"/>
            <w:shd w:val="clear" w:color="auto" w:fill="EEECE1" w:themeFill="background2"/>
            <w:vAlign w:val="center"/>
          </w:tcPr>
          <w:p w:rsidR="00E22D65" w:rsidRPr="00FE3115" w:rsidRDefault="00E22D65" w:rsidP="00013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86EE7" w:rsidRDefault="00886EE7" w:rsidP="0028358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D177BB" w:rsidRDefault="00D177BB" w:rsidP="0028358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83581" w:rsidRDefault="00AF31D0" w:rsidP="0028358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П</w:t>
      </w:r>
      <w:r w:rsidR="00283581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редварительные итоги социально-экономического развития Беломорск</w:t>
      </w:r>
      <w:r w:rsidR="00EC3F60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="00283581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муниципальн</w:t>
      </w:r>
      <w:r w:rsidR="00EC3F60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="00283581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EC3F60">
        <w:rPr>
          <w:rFonts w:ascii="Times New Roman" w:hAnsi="Times New Roman" w:cs="Times New Roman"/>
          <w:b/>
          <w:color w:val="00B050"/>
          <w:sz w:val="32"/>
          <w:szCs w:val="32"/>
        </w:rPr>
        <w:t>округа</w:t>
      </w:r>
      <w:r w:rsidR="00283581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за текущий финансовый год и прогноз до 202</w:t>
      </w:r>
      <w:r w:rsidR="00893EF2">
        <w:rPr>
          <w:rFonts w:ascii="Times New Roman" w:hAnsi="Times New Roman" w:cs="Times New Roman"/>
          <w:b/>
          <w:color w:val="00B050"/>
          <w:sz w:val="32"/>
          <w:szCs w:val="32"/>
        </w:rPr>
        <w:t>8</w:t>
      </w:r>
      <w:r w:rsidR="00283581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года</w:t>
      </w:r>
    </w:p>
    <w:p w:rsidR="00C83F72" w:rsidRPr="008302D0" w:rsidRDefault="00C83F72" w:rsidP="0028358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tbl>
      <w:tblPr>
        <w:tblW w:w="14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8"/>
        <w:gridCol w:w="1939"/>
        <w:gridCol w:w="1369"/>
        <w:gridCol w:w="1369"/>
        <w:gridCol w:w="1262"/>
        <w:gridCol w:w="1268"/>
        <w:gridCol w:w="1268"/>
      </w:tblGrid>
      <w:tr w:rsidR="009B0B79" w:rsidRPr="00D26CA7" w:rsidTr="00C83F72">
        <w:trPr>
          <w:trHeight w:hRule="exact" w:val="1314"/>
          <w:jc w:val="center"/>
        </w:trPr>
        <w:tc>
          <w:tcPr>
            <w:tcW w:w="5928" w:type="dxa"/>
            <w:shd w:val="clear" w:color="auto" w:fill="D6E3BC" w:themeFill="accent3" w:themeFillTint="66"/>
            <w:vAlign w:val="center"/>
          </w:tcPr>
          <w:p w:rsidR="009B0B79" w:rsidRPr="006706FA" w:rsidRDefault="009B0B79" w:rsidP="000B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39" w:type="dxa"/>
            <w:shd w:val="clear" w:color="auto" w:fill="D6E3BC" w:themeFill="accent3" w:themeFillTint="66"/>
            <w:vAlign w:val="center"/>
          </w:tcPr>
          <w:p w:rsidR="009B0B79" w:rsidRPr="006706FA" w:rsidRDefault="009B0B79" w:rsidP="000B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" w:type="dxa"/>
            <w:shd w:val="clear" w:color="auto" w:fill="D6E3BC" w:themeFill="accent3" w:themeFillTint="66"/>
            <w:vAlign w:val="center"/>
          </w:tcPr>
          <w:p w:rsidR="009B0B79" w:rsidRPr="006706FA" w:rsidRDefault="009B0B79" w:rsidP="0089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430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финансовый год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r w:rsidRPr="00B05430">
              <w:rPr>
                <w:rFonts w:ascii="Times New Roman" w:hAnsi="Times New Roman" w:cs="Times New Roman"/>
                <w:b/>
                <w:sz w:val="20"/>
                <w:szCs w:val="20"/>
              </w:rPr>
              <w:t>) 202</w:t>
            </w:r>
            <w:r w:rsidR="00893E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5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369" w:type="dxa"/>
            <w:shd w:val="clear" w:color="auto" w:fill="D6E3BC" w:themeFill="accent3" w:themeFillTint="66"/>
            <w:vAlign w:val="center"/>
          </w:tcPr>
          <w:p w:rsidR="009B0B79" w:rsidRDefault="009B0B79" w:rsidP="00C83F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B0B7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Текущий финансовый год (оценка)</w:t>
            </w:r>
          </w:p>
          <w:p w:rsidR="009B0B79" w:rsidRPr="006706FA" w:rsidRDefault="00C83F72" w:rsidP="00893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202</w:t>
            </w:r>
            <w:r w:rsidR="00893EF2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62" w:type="dxa"/>
            <w:shd w:val="clear" w:color="auto" w:fill="D6E3BC" w:themeFill="accent3" w:themeFillTint="66"/>
            <w:vAlign w:val="center"/>
          </w:tcPr>
          <w:p w:rsidR="009B0B79" w:rsidRPr="006706FA" w:rsidRDefault="009B0B7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93E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B0B79" w:rsidRPr="006706FA" w:rsidRDefault="009B0B7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68" w:type="dxa"/>
            <w:shd w:val="clear" w:color="auto" w:fill="D6E3BC" w:themeFill="accent3" w:themeFillTint="66"/>
            <w:vAlign w:val="center"/>
          </w:tcPr>
          <w:p w:rsidR="009B0B79" w:rsidRPr="006706FA" w:rsidRDefault="009B0B7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93E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B0B79" w:rsidRPr="006706FA" w:rsidRDefault="009B0B7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68" w:type="dxa"/>
            <w:shd w:val="clear" w:color="auto" w:fill="D6E3BC" w:themeFill="accent3" w:themeFillTint="66"/>
            <w:vAlign w:val="center"/>
          </w:tcPr>
          <w:p w:rsidR="009B0B79" w:rsidRPr="006706FA" w:rsidRDefault="009B0B79" w:rsidP="000B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93E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B0B79" w:rsidRPr="006706FA" w:rsidRDefault="009B0B79" w:rsidP="000B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893EF2" w:rsidRPr="00D26CA7" w:rsidTr="00893EF2">
        <w:trPr>
          <w:trHeight w:hRule="exact" w:val="567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893EF2" w:rsidRPr="00733CCE" w:rsidRDefault="00893EF2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(среднегодовая)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893EF2" w:rsidRPr="00EC53A3" w:rsidRDefault="00893EF2" w:rsidP="000B7A5C">
            <w:pPr>
              <w:spacing w:before="120" w:after="120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F2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8F54B7" w:rsidRPr="00C8447E" w:rsidTr="00893EF2">
        <w:trPr>
          <w:trHeight w:hRule="exact" w:val="652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893EF2" w:rsidRPr="00733CCE" w:rsidRDefault="00893EF2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893EF2" w:rsidRPr="00EC53A3" w:rsidRDefault="00893EF2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чел/1000 чел. населения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7,6</w:t>
            </w:r>
          </w:p>
        </w:tc>
      </w:tr>
      <w:tr w:rsidR="008F54B7" w:rsidRPr="00C8447E" w:rsidTr="00893EF2">
        <w:trPr>
          <w:trHeight w:hRule="exact" w:val="652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893EF2" w:rsidRPr="00733CCE" w:rsidRDefault="00893EF2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893EF2" w:rsidRPr="00EC53A3" w:rsidRDefault="00893EF2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чел/1000 чел. населения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21,7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93EF2" w:rsidRPr="00893EF2" w:rsidRDefault="00893EF2" w:rsidP="00893EF2">
            <w:pPr>
              <w:spacing w:after="0" w:line="240" w:lineRule="auto"/>
              <w:ind w:firstLine="6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93E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23,3</w:t>
            </w:r>
          </w:p>
        </w:tc>
      </w:tr>
      <w:tr w:rsidR="009B0B79" w:rsidRPr="00D26CA7" w:rsidTr="009B0B79">
        <w:trPr>
          <w:trHeight w:hRule="exact" w:val="454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важнейших видов продукции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9B0B79" w:rsidRPr="00EC53A3" w:rsidRDefault="009B0B7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D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9B0B79" w:rsidRPr="00733CCE" w:rsidRDefault="009B0B79" w:rsidP="00D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D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D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DF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B79" w:rsidRPr="00C9349D" w:rsidTr="00C83F72">
        <w:trPr>
          <w:trHeight w:hRule="exact" w:val="454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sz w:val="24"/>
                <w:szCs w:val="24"/>
              </w:rPr>
              <w:t>Улов рыбы и добыча морепродуктов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9B0B79" w:rsidRPr="00EC53A3" w:rsidRDefault="009B0B7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C83F7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9B0B79" w:rsidRPr="00D52866" w:rsidTr="00C83F72">
        <w:trPr>
          <w:trHeight w:hRule="exact" w:val="709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9B0B79" w:rsidRPr="00EC53A3" w:rsidRDefault="009B0B7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кв. м.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C83F7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B0B79"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</w:t>
            </w:r>
            <w:r w:rsid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9B0B79" w:rsidRPr="00C83F7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9B0B79"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C83F7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9B0B79"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</w:tr>
      <w:tr w:rsidR="00176822" w:rsidRPr="00162EBD" w:rsidTr="00C83F72">
        <w:trPr>
          <w:trHeight w:hRule="exact" w:val="709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176822" w:rsidRPr="00733CCE" w:rsidRDefault="00176822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муниципальной собственности - всего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176822" w:rsidRPr="00EC53A3" w:rsidRDefault="00176822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03182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549,7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03182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615,9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03182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804,2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03182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824,2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03182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854,2</w:t>
            </w:r>
          </w:p>
        </w:tc>
      </w:tr>
      <w:tr w:rsidR="008F54B7" w:rsidRPr="00162EBD" w:rsidTr="00176822">
        <w:trPr>
          <w:trHeight w:hRule="exact" w:val="567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176822" w:rsidRPr="00733CCE" w:rsidRDefault="00176822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sz w:val="24"/>
                <w:szCs w:val="24"/>
              </w:rPr>
              <w:t>в т.ч. доходы от сдачи в аренду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176822" w:rsidRPr="00EC53A3" w:rsidRDefault="00176822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549,7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615,9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804,2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824,2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176822" w:rsidRPr="00176822" w:rsidRDefault="00176822" w:rsidP="0017682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68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854,2</w:t>
            </w:r>
          </w:p>
        </w:tc>
      </w:tr>
      <w:tr w:rsidR="009B0B79" w:rsidRPr="00162EBD" w:rsidTr="00C83F72">
        <w:trPr>
          <w:trHeight w:hRule="exact" w:val="567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9B0B79" w:rsidRPr="00733CCE" w:rsidRDefault="009B0B79" w:rsidP="001378A7">
            <w:pPr>
              <w:spacing w:before="120" w:after="12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прибыли муниципальных организаций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9B0B79" w:rsidRPr="00EC53A3" w:rsidRDefault="009B0B7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9B0B79" w:rsidRPr="00C83F72" w:rsidRDefault="009B0B79" w:rsidP="00DF2C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53AD9" w:rsidRPr="00162EBD" w:rsidTr="00C83F72">
        <w:trPr>
          <w:trHeight w:hRule="exact" w:val="567"/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A1553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муниципального имущества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A1553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A1553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A1553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1 104,7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A1553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1 293,0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A1553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A1553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53AD9" w:rsidRPr="000B7A5C" w:rsidTr="00C83F72">
        <w:trPr>
          <w:trHeight w:val="703"/>
          <w:jc w:val="center"/>
        </w:trPr>
        <w:tc>
          <w:tcPr>
            <w:tcW w:w="5928" w:type="dxa"/>
            <w:shd w:val="clear" w:color="auto" w:fill="D6E3BC" w:themeFill="accent3" w:themeFillTint="66"/>
            <w:vAlign w:val="center"/>
          </w:tcPr>
          <w:p w:rsidR="00F53AD9" w:rsidRPr="006706FA" w:rsidRDefault="00F53AD9" w:rsidP="00C76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  <w:tc>
          <w:tcPr>
            <w:tcW w:w="1939" w:type="dxa"/>
            <w:shd w:val="clear" w:color="auto" w:fill="D6E3BC" w:themeFill="accent3" w:themeFillTint="66"/>
            <w:vAlign w:val="center"/>
          </w:tcPr>
          <w:p w:rsidR="00F53AD9" w:rsidRPr="006706FA" w:rsidRDefault="00F53AD9" w:rsidP="00C76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53AD9" w:rsidRPr="006706FA" w:rsidRDefault="00F53AD9" w:rsidP="008F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430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финансовый год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  <w:r w:rsidRPr="00B05430">
              <w:rPr>
                <w:rFonts w:ascii="Times New Roman" w:hAnsi="Times New Roman" w:cs="Times New Roman"/>
                <w:b/>
                <w:sz w:val="20"/>
                <w:szCs w:val="20"/>
              </w:rPr>
              <w:t>)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5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53AD9" w:rsidRDefault="00F53AD9" w:rsidP="00F8624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B0B7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Текущий финансовый год (оценка)</w:t>
            </w:r>
          </w:p>
          <w:p w:rsidR="00F53AD9" w:rsidRPr="006706FA" w:rsidRDefault="00F53AD9" w:rsidP="008F5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53AD9" w:rsidRPr="006706FA" w:rsidRDefault="00F53AD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F53AD9" w:rsidRPr="006706FA" w:rsidRDefault="00F53AD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53AD9" w:rsidRPr="006706FA" w:rsidRDefault="00F53AD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F53AD9" w:rsidRPr="006706FA" w:rsidRDefault="00F53AD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53AD9" w:rsidRPr="006706FA" w:rsidRDefault="00F53AD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F53AD9" w:rsidRPr="006706FA" w:rsidRDefault="00F53AD9" w:rsidP="00925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6F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F53AD9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2 528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F53AD9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F53AD9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Среднегодовая остаточная стоимость облагаемого имущества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388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54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750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850</w:t>
            </w:r>
          </w:p>
        </w:tc>
      </w:tr>
      <w:tr w:rsidR="00F53AD9" w:rsidRPr="00E554B5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3 196,8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244,8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507,6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774,2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4 061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53AD9" w:rsidRPr="00C96B13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</w:tr>
      <w:tr w:rsidR="00F53AD9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Фонд заработной платы с учетом необлагаемой его части </w:t>
            </w:r>
            <w:r w:rsidRPr="00733CCE">
              <w:rPr>
                <w:rFonts w:ascii="Times New Roman" w:hAnsi="Times New Roman" w:cs="Times New Roman"/>
                <w:sz w:val="24"/>
                <w:szCs w:val="24"/>
              </w:rPr>
              <w:t xml:space="preserve"> (для расчета НДФЛ)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4 890,0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5 450,0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6 050,0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6 500,0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6 900,0</w:t>
            </w:r>
          </w:p>
        </w:tc>
      </w:tr>
      <w:tr w:rsidR="00F53AD9" w:rsidRPr="004A29A5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безработных, зарегистрированных в службе занятости (на начало года)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</w:tr>
      <w:tr w:rsidR="00F53AD9" w:rsidRPr="004A29A5" w:rsidTr="00C83F72">
        <w:trPr>
          <w:jc w:val="center"/>
        </w:trPr>
        <w:tc>
          <w:tcPr>
            <w:tcW w:w="5928" w:type="dxa"/>
            <w:shd w:val="clear" w:color="auto" w:fill="F2F2F2" w:themeFill="background1" w:themeFillShade="F2"/>
            <w:vAlign w:val="center"/>
          </w:tcPr>
          <w:p w:rsidR="00F53AD9" w:rsidRPr="00733CCE" w:rsidRDefault="00F53AD9" w:rsidP="000B7A5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CC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зарегистрированной безработицы (к численности ЭАН)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:rsidR="00F53AD9" w:rsidRPr="00EC53A3" w:rsidRDefault="00F53AD9" w:rsidP="000B7A5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560F9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560F9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560F9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8F54B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F53AD9" w:rsidRPr="00C83F72" w:rsidRDefault="00F53AD9" w:rsidP="00560F9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3F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8F697E" w:rsidRPr="008302D0" w:rsidRDefault="00C7602A" w:rsidP="00C7602A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br w:type="page"/>
      </w:r>
      <w:r w:rsidR="00733CCE"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Д</w:t>
      </w:r>
      <w:r w:rsidR="008F697E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оходы бюджета</w:t>
      </w:r>
      <w:r w:rsidR="00733CCE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Беломорск</w:t>
      </w:r>
      <w:r w:rsidR="00BB7D3A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="00733CCE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муниципальн</w:t>
      </w:r>
      <w:r w:rsidR="00BB7D3A">
        <w:rPr>
          <w:rFonts w:ascii="Times New Roman" w:hAnsi="Times New Roman" w:cs="Times New Roman"/>
          <w:b/>
          <w:color w:val="00B050"/>
          <w:sz w:val="32"/>
          <w:szCs w:val="32"/>
        </w:rPr>
        <w:t>ого округа Республики Карелия</w:t>
      </w:r>
      <w:r w:rsidR="00B61AE5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8F697E" w:rsidRDefault="008F697E" w:rsidP="008F697E">
      <w:pPr>
        <w:ind w:firstLine="709"/>
        <w:jc w:val="center"/>
        <w:rPr>
          <w:b/>
          <w:sz w:val="40"/>
          <w:szCs w:val="40"/>
        </w:rPr>
      </w:pPr>
    </w:p>
    <w:p w:rsidR="008F697E" w:rsidRPr="000F624C" w:rsidRDefault="00A0420F" w:rsidP="008F697E">
      <w:pPr>
        <w:ind w:firstLine="709"/>
        <w:jc w:val="center"/>
        <w:rPr>
          <w:rFonts w:ascii="Calibri" w:eastAsia="Times New Roman" w:hAnsi="Calibri" w:cs="Times New Roman"/>
          <w:b/>
          <w:sz w:val="40"/>
          <w:szCs w:val="40"/>
        </w:rPr>
      </w:pPr>
      <w:r w:rsidRPr="00A0420F">
        <w:rPr>
          <w:b/>
          <w:noProof/>
          <w:sz w:val="44"/>
          <w:szCs w:val="44"/>
        </w:rPr>
        <w:pict>
          <v:roundrect id="_x0000_s1039" style="position:absolute;left:0;text-align:left;margin-left:57.3pt;margin-top:3.1pt;width:189.75pt;height:315.1pt;z-index:25166950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22A36" w:rsidRPr="00C7602A" w:rsidRDefault="00D22A36" w:rsidP="00C7602A">
                  <w:pPr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7602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Налоговые доходы</w:t>
                  </w:r>
                </w:p>
                <w:p w:rsidR="00D22A36" w:rsidRDefault="00D22A36" w:rsidP="00C7602A">
                  <w:pPr>
                    <w:jc w:val="center"/>
                  </w:pPr>
                  <w:r w:rsidRPr="00C7602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Поступления от уплаты налогов, установленных Налоговым кодексом РФ (налог на доходы физических лиц, единый налог на вмененный доход,</w:t>
                  </w:r>
                  <w:r w:rsidRPr="00C7602A"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  <w:t xml:space="preserve"> </w:t>
                  </w:r>
                  <w:r w:rsidRPr="00C7602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единый сельскохозяйственный</w:t>
                  </w:r>
                  <w:r w:rsidRPr="00C7602A">
                    <w:rPr>
                      <w:rFonts w:ascii="Calibri" w:eastAsia="Times New Roman" w:hAnsi="Calibri" w:cs="Times New Roman"/>
                      <w:sz w:val="26"/>
                      <w:szCs w:val="26"/>
                    </w:rPr>
                    <w:t xml:space="preserve"> </w:t>
                  </w:r>
                  <w:r w:rsidRPr="00C7602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налог, налог на имущество физических лиц и организаций, акцизы и др.)</w:t>
                  </w:r>
                </w:p>
              </w:txbxContent>
            </v:textbox>
          </v:roundrect>
        </w:pict>
      </w:r>
      <w:r w:rsidRPr="00A0420F">
        <w:rPr>
          <w:b/>
          <w:noProof/>
          <w:sz w:val="44"/>
          <w:szCs w:val="44"/>
        </w:rPr>
        <w:pict>
          <v:roundrect id="_x0000_s1040" style="position:absolute;left:0;text-align:left;margin-left:284.55pt;margin-top:3.1pt;width:185.25pt;height:315.1pt;z-index:25167052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22A36" w:rsidRPr="00C7602A" w:rsidRDefault="00D22A36" w:rsidP="00C7602A">
                  <w:pPr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7602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Неналоговые доходы</w:t>
                  </w:r>
                </w:p>
                <w:p w:rsidR="00D22A36" w:rsidRDefault="00D22A36" w:rsidP="00C7602A">
                  <w:pPr>
                    <w:jc w:val="center"/>
                  </w:pPr>
                  <w:r w:rsidRPr="00C7602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Поступления от уплаты пошлин и сборов, установленных законодательством РФ (доходы от использования муниципального имущества, плата за негативное воздействие на окружающую среду, штрафы за нарушение законодательства и др.)</w:t>
                  </w:r>
                </w:p>
              </w:txbxContent>
            </v:textbox>
          </v:roundrect>
        </w:pict>
      </w:r>
      <w:r w:rsidRPr="00A0420F">
        <w:rPr>
          <w:noProof/>
        </w:rPr>
        <w:pict>
          <v:roundrect id="_x0000_s1041" style="position:absolute;left:0;text-align:left;margin-left:508.8pt;margin-top:3.1pt;width:192pt;height:315.1pt;z-index:25167155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22A36" w:rsidRPr="00C7602A" w:rsidRDefault="00D22A36" w:rsidP="00C7602A">
                  <w:pPr>
                    <w:spacing w:before="2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7602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Безвозмездные поступления</w:t>
                  </w:r>
                </w:p>
                <w:p w:rsidR="00D22A36" w:rsidRDefault="00D22A36" w:rsidP="00C7602A">
                  <w:pPr>
                    <w:jc w:val="center"/>
                  </w:pPr>
                  <w:r w:rsidRPr="00C7602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Поступления от других бюджетов бюджетной системы, граждан и организаций (межбюджетные трансферты в виде дотаций, субвенций, субсидий, иных межбюджетных трансфертов, поступления от юридических и физических лиц, кроме налоговых и неналоговых доходов)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oundrect>
        </w:pict>
      </w:r>
    </w:p>
    <w:p w:rsidR="008F697E" w:rsidRPr="000F624C" w:rsidRDefault="008F697E" w:rsidP="008F697E">
      <w:pPr>
        <w:jc w:val="center"/>
        <w:rPr>
          <w:rFonts w:ascii="Calibri" w:eastAsia="Times New Roman" w:hAnsi="Calibri" w:cs="Times New Roman"/>
          <w:b/>
          <w:sz w:val="44"/>
          <w:szCs w:val="44"/>
        </w:rPr>
      </w:pPr>
    </w:p>
    <w:p w:rsidR="00212887" w:rsidRPr="00212887" w:rsidRDefault="00212887" w:rsidP="00212887"/>
    <w:p w:rsidR="00212887" w:rsidRPr="00212887" w:rsidRDefault="00212887" w:rsidP="00212887"/>
    <w:p w:rsidR="00212887" w:rsidRPr="00212887" w:rsidRDefault="00212887" w:rsidP="00212887"/>
    <w:p w:rsidR="00212887" w:rsidRPr="00212887" w:rsidRDefault="00212887" w:rsidP="00212887"/>
    <w:p w:rsidR="00212887" w:rsidRDefault="00212887" w:rsidP="00212887"/>
    <w:p w:rsidR="009616B2" w:rsidRDefault="009616B2" w:rsidP="00212887"/>
    <w:p w:rsidR="00390D3A" w:rsidRDefault="00390D3A" w:rsidP="00212887"/>
    <w:p w:rsidR="00390D3A" w:rsidRDefault="00390D3A" w:rsidP="00212887"/>
    <w:p w:rsidR="00390D3A" w:rsidRDefault="00390D3A" w:rsidP="00212887"/>
    <w:p w:rsidR="00390D3A" w:rsidRDefault="00390D3A" w:rsidP="00212887"/>
    <w:p w:rsidR="002B044D" w:rsidRDefault="002B044D" w:rsidP="000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7602A" w:rsidRDefault="00C7602A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br w:type="page"/>
      </w:r>
    </w:p>
    <w:p w:rsidR="00A574DE" w:rsidRDefault="00097414" w:rsidP="000B7A5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 xml:space="preserve">Структура доходов бюджета </w:t>
      </w:r>
    </w:p>
    <w:p w:rsidR="00097414" w:rsidRPr="008302D0" w:rsidRDefault="00097414" w:rsidP="000B7A5C">
      <w:pPr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Беломорск</w:t>
      </w:r>
      <w:r w:rsidR="00FC768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ого 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муниципальн</w:t>
      </w:r>
      <w:r w:rsidR="00FC7683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FC7683">
        <w:rPr>
          <w:rFonts w:ascii="Times New Roman" w:hAnsi="Times New Roman" w:cs="Times New Roman"/>
          <w:b/>
          <w:color w:val="00B050"/>
          <w:sz w:val="32"/>
          <w:szCs w:val="32"/>
        </w:rPr>
        <w:t>округа</w:t>
      </w:r>
      <w:r w:rsidR="00BB7D3A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Республики Карелия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  <w:t xml:space="preserve"> </w:t>
      </w:r>
    </w:p>
    <w:p w:rsidR="007B607B" w:rsidRPr="005078BE" w:rsidRDefault="00936ABE" w:rsidP="00936ABE">
      <w:pPr>
        <w:spacing w:after="0" w:line="240" w:lineRule="auto"/>
        <w:ind w:right="1701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тыс.руб.</w:t>
      </w:r>
    </w:p>
    <w:tbl>
      <w:tblPr>
        <w:tblW w:w="11369" w:type="dxa"/>
        <w:tblInd w:w="1809" w:type="dxa"/>
        <w:tblLook w:val="04A0"/>
      </w:tblPr>
      <w:tblGrid>
        <w:gridCol w:w="3789"/>
        <w:gridCol w:w="2560"/>
        <w:gridCol w:w="2260"/>
        <w:gridCol w:w="2760"/>
      </w:tblGrid>
      <w:tr w:rsidR="0071411C" w:rsidRPr="00097414" w:rsidTr="00097414">
        <w:trPr>
          <w:trHeight w:val="600"/>
        </w:trPr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1411C" w:rsidRPr="00097414" w:rsidRDefault="0071411C" w:rsidP="000B7A5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1411C" w:rsidRPr="00097414" w:rsidRDefault="0071411C" w:rsidP="00AC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AC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1411C" w:rsidRPr="00097414" w:rsidRDefault="0071411C" w:rsidP="00AC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AC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71411C" w:rsidRPr="00097414" w:rsidRDefault="0071411C" w:rsidP="00AC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AC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C0FB1" w:rsidRPr="00097414" w:rsidTr="00503C59">
        <w:trPr>
          <w:trHeight w:val="600"/>
        </w:trPr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0FB1" w:rsidRPr="00097414" w:rsidRDefault="00AC0FB1" w:rsidP="0009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396 228,3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429 848,5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457 055,5</w:t>
            </w:r>
          </w:p>
        </w:tc>
      </w:tr>
      <w:tr w:rsidR="00AC0FB1" w:rsidRPr="00097414" w:rsidTr="00503C59">
        <w:trPr>
          <w:trHeight w:val="600"/>
        </w:trPr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0FB1" w:rsidRPr="00097414" w:rsidRDefault="00AC0FB1" w:rsidP="0009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32 411,2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31 378,5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30 886,5</w:t>
            </w:r>
          </w:p>
        </w:tc>
      </w:tr>
      <w:tr w:rsidR="00AC0FB1" w:rsidRPr="00097414" w:rsidTr="00503C59">
        <w:trPr>
          <w:trHeight w:val="600"/>
        </w:trPr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0FB1" w:rsidRPr="00097414" w:rsidRDefault="00AC0FB1" w:rsidP="0009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481 953,1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795 522,2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0FB1" w:rsidRPr="00AC0FB1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FB1">
              <w:rPr>
                <w:rFonts w:ascii="Times New Roman" w:hAnsi="Times New Roman" w:cs="Times New Roman"/>
              </w:rPr>
              <w:t>440 855,2</w:t>
            </w:r>
          </w:p>
        </w:tc>
      </w:tr>
      <w:tr w:rsidR="00E37BDD" w:rsidRPr="00097414" w:rsidTr="003B10F8">
        <w:trPr>
          <w:trHeight w:val="60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E37BDD" w:rsidRPr="00097414" w:rsidRDefault="00E37BDD" w:rsidP="00E31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7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  <w:r w:rsidR="00E31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доходов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E37BDD" w:rsidRPr="00E37BDD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910</w:t>
            </w:r>
            <w:r w:rsidR="00E37BDD" w:rsidRPr="00E37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</w:t>
            </w:r>
            <w:r w:rsidR="00E37BDD" w:rsidRPr="00E37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E37BDD" w:rsidRPr="00E37BDD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1 256 749,9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E37BDD" w:rsidRPr="00E37BDD" w:rsidRDefault="00AC0FB1" w:rsidP="00AC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928 797,2</w:t>
            </w:r>
          </w:p>
        </w:tc>
      </w:tr>
    </w:tbl>
    <w:p w:rsidR="00097414" w:rsidRPr="00097414" w:rsidRDefault="00097414" w:rsidP="000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B7A5C" w:rsidRDefault="000B7A5C">
      <w:pPr>
        <w:rPr>
          <w:rFonts w:ascii="Calibri" w:eastAsia="Times New Roman" w:hAnsi="Calibri" w:cs="Times New Roman"/>
          <w:b/>
          <w:bCs/>
          <w:sz w:val="40"/>
          <w:szCs w:val="40"/>
        </w:rPr>
      </w:pPr>
      <w:r>
        <w:rPr>
          <w:rFonts w:ascii="Calibri" w:eastAsia="Times New Roman" w:hAnsi="Calibri" w:cs="Times New Roman"/>
          <w:b/>
          <w:bCs/>
          <w:sz w:val="40"/>
          <w:szCs w:val="40"/>
        </w:rPr>
        <w:br w:type="page"/>
      </w:r>
    </w:p>
    <w:p w:rsidR="00A574DE" w:rsidRDefault="002B044D" w:rsidP="000B7A5C">
      <w:pPr>
        <w:spacing w:before="120" w:after="120" w:line="360" w:lineRule="auto"/>
        <w:ind w:left="1276" w:hanging="142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lastRenderedPageBreak/>
        <w:t>Структура доходов бюджета Беломорск</w:t>
      </w:r>
      <w:r w:rsidR="00E655B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ого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муниципальн</w:t>
      </w:r>
      <w:r w:rsidR="00E655B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ого округа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A574D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Республики Карелия</w:t>
      </w:r>
    </w:p>
    <w:p w:rsidR="002B044D" w:rsidRPr="008302D0" w:rsidRDefault="002B044D" w:rsidP="000B7A5C">
      <w:pPr>
        <w:spacing w:before="120" w:after="120" w:line="360" w:lineRule="auto"/>
        <w:ind w:left="1276" w:hanging="142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на 202</w:t>
      </w:r>
      <w:r w:rsidR="00AC0FB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6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год</w:t>
      </w:r>
      <w:r w:rsidR="00BE6C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FD0F58"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и</w:t>
      </w:r>
      <w:r w:rsidR="00A574DE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FD0F58"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плановый период 202</w:t>
      </w:r>
      <w:r w:rsidR="00AC0FB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7</w:t>
      </w:r>
      <w:r w:rsidR="00FD0F58"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и 202</w:t>
      </w:r>
      <w:r w:rsidR="00AC0FB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8</w:t>
      </w:r>
      <w:r w:rsidR="00FD0F58"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годов</w:t>
      </w:r>
    </w:p>
    <w:p w:rsidR="009C376C" w:rsidRPr="009C376C" w:rsidRDefault="005078BE" w:rsidP="009C376C">
      <w:pPr>
        <w:spacing w:before="120" w:after="120" w:line="360" w:lineRule="auto"/>
        <w:ind w:left="1276" w:right="1191" w:hanging="14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9C376C" w:rsidRPr="009C3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ыс.руб.</w:t>
      </w:r>
    </w:p>
    <w:p w:rsidR="00FD0F58" w:rsidRDefault="00FD0F58" w:rsidP="002B04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E6CD0" w:rsidRDefault="00AC0FB1" w:rsidP="002B04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AC0FB1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6819900" cy="4248150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6FAE" w:rsidRPr="00EC0E7A" w:rsidRDefault="00997258" w:rsidP="000B7A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lastRenderedPageBreak/>
        <w:t xml:space="preserve">Сведения о доходах бюджета </w:t>
      </w:r>
      <w:r w:rsidR="00C46FAE"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Беломорского муниципального </w:t>
      </w:r>
      <w:r w:rsidR="00232E17"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округа </w:t>
      </w:r>
      <w:r w:rsidR="00C46FAE"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Республики Карелия </w:t>
      </w:r>
    </w:p>
    <w:p w:rsidR="00EC0E7A" w:rsidRDefault="00997258" w:rsidP="00EC0E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>на 202</w:t>
      </w:r>
      <w:r w:rsidR="00031824">
        <w:rPr>
          <w:rFonts w:ascii="Times New Roman" w:hAnsi="Times New Roman" w:cs="Times New Roman"/>
          <w:b/>
          <w:color w:val="00B050"/>
          <w:sz w:val="30"/>
          <w:szCs w:val="30"/>
        </w:rPr>
        <w:t>6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год и плановый период 202</w:t>
      </w:r>
      <w:r w:rsidR="00031824">
        <w:rPr>
          <w:rFonts w:ascii="Times New Roman" w:hAnsi="Times New Roman" w:cs="Times New Roman"/>
          <w:b/>
          <w:color w:val="00B050"/>
          <w:sz w:val="30"/>
          <w:szCs w:val="30"/>
        </w:rPr>
        <w:t>7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и 202</w:t>
      </w:r>
      <w:r w:rsidR="00031824">
        <w:rPr>
          <w:rFonts w:ascii="Times New Roman" w:hAnsi="Times New Roman" w:cs="Times New Roman"/>
          <w:b/>
          <w:color w:val="00B050"/>
          <w:sz w:val="30"/>
          <w:szCs w:val="30"/>
        </w:rPr>
        <w:t>8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годов </w:t>
      </w:r>
    </w:p>
    <w:p w:rsidR="00EC0E7A" w:rsidRPr="00EC0E7A" w:rsidRDefault="00997258" w:rsidP="00EC0E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в сравнении с оценкой ожидаемого исполнения </w:t>
      </w:r>
      <w:r w:rsidR="009558D8" w:rsidRPr="00EC0E7A">
        <w:rPr>
          <w:rFonts w:ascii="Times New Roman" w:hAnsi="Times New Roman" w:cs="Times New Roman"/>
          <w:b/>
          <w:color w:val="00B050"/>
          <w:sz w:val="30"/>
          <w:szCs w:val="30"/>
        </w:rPr>
        <w:t>в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202</w:t>
      </w:r>
      <w:r w:rsidR="00031824">
        <w:rPr>
          <w:rFonts w:ascii="Times New Roman" w:hAnsi="Times New Roman" w:cs="Times New Roman"/>
          <w:b/>
          <w:color w:val="00B050"/>
          <w:sz w:val="30"/>
          <w:szCs w:val="30"/>
        </w:rPr>
        <w:t>5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год</w:t>
      </w:r>
      <w:r w:rsidR="009558D8" w:rsidRPr="00EC0E7A">
        <w:rPr>
          <w:rFonts w:ascii="Times New Roman" w:hAnsi="Times New Roman" w:cs="Times New Roman"/>
          <w:b/>
          <w:color w:val="00B050"/>
          <w:sz w:val="30"/>
          <w:szCs w:val="30"/>
        </w:rPr>
        <w:t>у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и отчетным периодом за 202</w:t>
      </w:r>
      <w:r w:rsidR="00031824">
        <w:rPr>
          <w:rFonts w:ascii="Times New Roman" w:hAnsi="Times New Roman" w:cs="Times New Roman"/>
          <w:b/>
          <w:color w:val="00B050"/>
          <w:sz w:val="30"/>
          <w:szCs w:val="30"/>
        </w:rPr>
        <w:t>4</w:t>
      </w:r>
      <w:r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год</w:t>
      </w:r>
      <w:r w:rsidR="003104AA" w:rsidRPr="00EC0E7A"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(консолидированный бюджет Беломорского муниципального района)</w:t>
      </w:r>
    </w:p>
    <w:p w:rsidR="002B044D" w:rsidRPr="002B044D" w:rsidRDefault="002B044D" w:rsidP="00EC0E7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44D">
        <w:rPr>
          <w:rFonts w:ascii="Times New Roman" w:hAnsi="Times New Roman" w:cs="Times New Roman"/>
          <w:b/>
          <w:sz w:val="24"/>
          <w:szCs w:val="24"/>
        </w:rPr>
        <w:t>тыс.руб.</w:t>
      </w:r>
    </w:p>
    <w:tbl>
      <w:tblPr>
        <w:tblW w:w="14616" w:type="dxa"/>
        <w:tblInd w:w="93" w:type="dxa"/>
        <w:tblLayout w:type="fixed"/>
        <w:tblLook w:val="04A0"/>
      </w:tblPr>
      <w:tblGrid>
        <w:gridCol w:w="3642"/>
        <w:gridCol w:w="1567"/>
        <w:gridCol w:w="1567"/>
        <w:gridCol w:w="1568"/>
        <w:gridCol w:w="1568"/>
        <w:gridCol w:w="1568"/>
        <w:gridCol w:w="1568"/>
        <w:gridCol w:w="1568"/>
      </w:tblGrid>
      <w:tr w:rsidR="00997258" w:rsidRPr="00997258" w:rsidTr="00EC0E7A">
        <w:trPr>
          <w:trHeight w:val="323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97258" w:rsidRPr="00F62AEC" w:rsidRDefault="00997258" w:rsidP="0099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97258" w:rsidRPr="00E447E5" w:rsidRDefault="00997258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  <w:p w:rsidR="00997258" w:rsidRPr="00E447E5" w:rsidRDefault="00997258" w:rsidP="000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97258" w:rsidRPr="00E447E5" w:rsidRDefault="00997258" w:rsidP="000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Ожидаемое исполнение </w:t>
            </w:r>
            <w:r w:rsidR="00F62AEC"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97258" w:rsidRPr="00E447E5" w:rsidRDefault="00997258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037BDC" w:rsidRPr="00997258" w:rsidTr="00EC0E7A">
        <w:trPr>
          <w:trHeight w:hRule="exact" w:val="1318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F62AEC" w:rsidRDefault="00037BDC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E447E5" w:rsidRDefault="00037BDC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E447E5" w:rsidRDefault="00037BDC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37BDC" w:rsidRPr="00E447E5" w:rsidRDefault="00037BDC" w:rsidP="00031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E447E5" w:rsidRDefault="00037BDC" w:rsidP="00031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E447E5" w:rsidRDefault="00037BDC" w:rsidP="00031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37BDC" w:rsidRPr="00E447E5" w:rsidRDefault="00037BDC" w:rsidP="00031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37BDC" w:rsidRPr="00E447E5" w:rsidRDefault="00037BDC" w:rsidP="00031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31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E44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497F72" w:rsidRPr="00F62AEC" w:rsidTr="00F62AEC">
        <w:trPr>
          <w:trHeight w:hRule="exact" w:val="34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F62AEC" w:rsidRDefault="00497F72" w:rsidP="00C30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2AEC">
              <w:rPr>
                <w:rFonts w:ascii="Times New Roman" w:hAnsi="Times New Roman" w:cs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7F72">
              <w:rPr>
                <w:rFonts w:ascii="Times New Roman" w:hAnsi="Times New Roman" w:cs="Times New Roman"/>
                <w:b/>
                <w:bCs/>
                <w:color w:val="000000"/>
              </w:rPr>
              <w:t>342 475,5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F72">
              <w:rPr>
                <w:rFonts w:ascii="Times New Roman" w:hAnsi="Times New Roman" w:cs="Times New Roman"/>
                <w:b/>
                <w:bCs/>
              </w:rPr>
              <w:t>404 179,0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F72">
              <w:rPr>
                <w:rFonts w:ascii="Times New Roman" w:hAnsi="Times New Roman" w:cs="Times New Roman"/>
                <w:b/>
                <w:bCs/>
              </w:rPr>
              <w:t>428 639,5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F72">
              <w:rPr>
                <w:rFonts w:ascii="Times New Roman" w:hAnsi="Times New Roman" w:cs="Times New Roman"/>
                <w:b/>
                <w:bCs/>
              </w:rPr>
              <w:t>125,2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F72">
              <w:rPr>
                <w:rFonts w:ascii="Times New Roman" w:hAnsi="Times New Roman" w:cs="Times New Roman"/>
                <w:b/>
                <w:bCs/>
              </w:rPr>
              <w:t>106,1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F72">
              <w:rPr>
                <w:rFonts w:ascii="Times New Roman" w:hAnsi="Times New Roman" w:cs="Times New Roman"/>
                <w:b/>
                <w:bCs/>
              </w:rPr>
              <w:t>461 227,0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F72">
              <w:rPr>
                <w:rFonts w:ascii="Times New Roman" w:hAnsi="Times New Roman" w:cs="Times New Roman"/>
                <w:b/>
                <w:bCs/>
              </w:rPr>
              <w:t>487 942,0</w:t>
            </w:r>
          </w:p>
        </w:tc>
      </w:tr>
      <w:tr w:rsidR="00031824" w:rsidRPr="00F62AEC" w:rsidTr="00F8624E">
        <w:trPr>
          <w:trHeight w:hRule="exact" w:val="34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824" w:rsidRPr="00F62AEC" w:rsidRDefault="00031824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255 205,9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280 887,0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306 477,0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120,1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331 916,0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356 811,0</w:t>
            </w:r>
          </w:p>
        </w:tc>
      </w:tr>
      <w:tr w:rsidR="00EC0E7A" w:rsidRPr="00F62AEC" w:rsidTr="00F8624E">
        <w:trPr>
          <w:trHeight w:hRule="exact" w:val="34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0E7A" w:rsidRPr="00F62AEC" w:rsidRDefault="00EC0E7A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E7A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47 832,7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0E7A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75</w:t>
            </w:r>
            <w:r w:rsidR="00EC0E7A" w:rsidRPr="00497F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F72">
              <w:rPr>
                <w:rFonts w:ascii="Times New Roman" w:hAnsi="Times New Roman" w:cs="Times New Roman"/>
                <w:color w:val="000000"/>
              </w:rPr>
              <w:t>766</w:t>
            </w:r>
            <w:r w:rsidR="00EC0E7A" w:rsidRPr="00497F72">
              <w:rPr>
                <w:rFonts w:ascii="Times New Roman" w:hAnsi="Times New Roman" w:cs="Times New Roman"/>
                <w:color w:val="000000"/>
              </w:rPr>
              <w:t>,</w:t>
            </w:r>
            <w:r w:rsidRPr="00497F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EC0E7A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80</w:t>
            </w:r>
            <w:r w:rsidR="00EC0E7A" w:rsidRPr="00497F72">
              <w:rPr>
                <w:rFonts w:ascii="Times New Roman" w:hAnsi="Times New Roman" w:cs="Times New Roman"/>
              </w:rPr>
              <w:t xml:space="preserve"> 1</w:t>
            </w:r>
            <w:r w:rsidRPr="00497F72">
              <w:rPr>
                <w:rFonts w:ascii="Times New Roman" w:hAnsi="Times New Roman" w:cs="Times New Roman"/>
              </w:rPr>
              <w:t>95</w:t>
            </w:r>
            <w:r w:rsidR="00EC0E7A" w:rsidRPr="00497F72">
              <w:rPr>
                <w:rFonts w:ascii="Times New Roman" w:hAnsi="Times New Roman" w:cs="Times New Roman"/>
              </w:rPr>
              <w:t>,</w:t>
            </w:r>
            <w:r w:rsidRPr="00497F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E7A" w:rsidRPr="00497F72" w:rsidRDefault="00EC0E7A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E7A" w:rsidRPr="00497F72" w:rsidRDefault="00EC0E7A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E7A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88</w:t>
            </w:r>
            <w:r w:rsidR="00EC0E7A" w:rsidRPr="00497F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F72">
              <w:rPr>
                <w:rFonts w:ascii="Times New Roman" w:hAnsi="Times New Roman" w:cs="Times New Roman"/>
                <w:color w:val="000000"/>
              </w:rPr>
              <w:t>274</w:t>
            </w:r>
            <w:r w:rsidR="00EC0E7A" w:rsidRPr="00497F72">
              <w:rPr>
                <w:rFonts w:ascii="Times New Roman" w:hAnsi="Times New Roman" w:cs="Times New Roman"/>
                <w:color w:val="000000"/>
              </w:rPr>
              <w:t>,</w:t>
            </w:r>
            <w:r w:rsidRPr="00497F7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C0E7A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9</w:t>
            </w:r>
            <w:r w:rsidR="00EC0E7A" w:rsidRPr="00497F72">
              <w:rPr>
                <w:rFonts w:ascii="Times New Roman" w:hAnsi="Times New Roman" w:cs="Times New Roman"/>
                <w:color w:val="000000"/>
              </w:rPr>
              <w:t>0</w:t>
            </w:r>
            <w:r w:rsidRPr="00497F72">
              <w:rPr>
                <w:rFonts w:ascii="Times New Roman" w:hAnsi="Times New Roman" w:cs="Times New Roman"/>
                <w:color w:val="000000"/>
              </w:rPr>
              <w:t> 479,5</w:t>
            </w:r>
          </w:p>
        </w:tc>
      </w:tr>
      <w:tr w:rsidR="00031824" w:rsidRPr="00F62AEC" w:rsidTr="00031824">
        <w:trPr>
          <w:trHeight w:hRule="exact" w:val="34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824" w:rsidRPr="00F62AEC" w:rsidRDefault="00031824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5 871,3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10 090,0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9 556,0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162,8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9 658,0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9 765,0</w:t>
            </w:r>
          </w:p>
        </w:tc>
      </w:tr>
      <w:tr w:rsidR="00031824" w:rsidRPr="00F62AEC" w:rsidTr="00F62AEC">
        <w:trPr>
          <w:trHeight w:val="907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824" w:rsidRPr="00F62AEC" w:rsidRDefault="00031824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18 897,5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19 906,0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19 313,4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19 333,4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1824" w:rsidRPr="00497F72" w:rsidRDefault="00031824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19 363,4</w:t>
            </w:r>
          </w:p>
        </w:tc>
      </w:tr>
      <w:tr w:rsidR="00497F72" w:rsidRPr="00F62AEC" w:rsidTr="00EC0E7A">
        <w:trPr>
          <w:trHeight w:val="629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F62AEC" w:rsidRDefault="00497F72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Платежи за пользование природными ресурсами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45,2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53,0</w:t>
            </w:r>
          </w:p>
        </w:tc>
      </w:tr>
      <w:tr w:rsidR="00497F72" w:rsidRPr="00F62AEC" w:rsidTr="00F62AEC">
        <w:trPr>
          <w:trHeight w:val="653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F62AEC" w:rsidRDefault="00497F72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13 048,4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11 993,0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9 990,1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10 005,5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9 781,4</w:t>
            </w:r>
          </w:p>
        </w:tc>
      </w:tr>
      <w:tr w:rsidR="00497F72" w:rsidRPr="00F62AEC" w:rsidTr="00F62AEC">
        <w:trPr>
          <w:trHeight w:val="56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F62AEC" w:rsidRDefault="00497F72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793,1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1 474,0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1 747,7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220,4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754,7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454,7</w:t>
            </w:r>
          </w:p>
        </w:tc>
      </w:tr>
      <w:tr w:rsidR="00497F72" w:rsidRPr="00F62AEC" w:rsidTr="00F62AEC">
        <w:trPr>
          <w:trHeight w:val="33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F62AEC" w:rsidRDefault="00497F72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781,4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2 692,0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1 311,0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167,8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1 234,0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1 234,0</w:t>
            </w:r>
          </w:p>
        </w:tc>
      </w:tr>
      <w:tr w:rsidR="00497F72" w:rsidRPr="00F62AEC" w:rsidTr="00F62AEC">
        <w:trPr>
          <w:trHeight w:hRule="exact" w:val="34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F62AEC" w:rsidRDefault="00497F72" w:rsidP="00C30E9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AEC">
              <w:rPr>
                <w:rFonts w:ascii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7F7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1 301,0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97F72" w:rsidRPr="00497F72" w:rsidRDefault="00497F72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F72">
              <w:rPr>
                <w:rFonts w:ascii="Times New Roman" w:hAnsi="Times New Roman" w:cs="Times New Roman"/>
              </w:rPr>
              <w:t>0,0</w:t>
            </w:r>
          </w:p>
        </w:tc>
      </w:tr>
      <w:tr w:rsidR="00037BDC" w:rsidRPr="00997258" w:rsidTr="00F62AEC">
        <w:trPr>
          <w:trHeight w:val="330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F62AEC" w:rsidRDefault="00037BDC" w:rsidP="00331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37BDC" w:rsidRPr="00F62AEC" w:rsidRDefault="00037BDC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  <w:p w:rsidR="00037BDC" w:rsidRPr="00F62AEC" w:rsidRDefault="00037BDC" w:rsidP="0049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97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37BDC" w:rsidRPr="00F62AEC" w:rsidRDefault="00037BDC" w:rsidP="0049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497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37BDC" w:rsidRPr="00F62AEC" w:rsidRDefault="00037BDC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584C63" w:rsidRPr="00997258" w:rsidTr="00F62AEC">
        <w:trPr>
          <w:trHeight w:val="330"/>
        </w:trPr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4C63" w:rsidRPr="00F62AEC" w:rsidRDefault="00584C63" w:rsidP="00331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4C63" w:rsidRPr="00F62AEC" w:rsidRDefault="00584C63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4C63" w:rsidRPr="00F62AEC" w:rsidRDefault="00584C63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4C63" w:rsidRPr="00F62AEC" w:rsidRDefault="00584C63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97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F62A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4C63" w:rsidRPr="00F62AEC" w:rsidRDefault="00584C63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97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6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497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6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4C63" w:rsidRPr="00F62AEC" w:rsidRDefault="00584C63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97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6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497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6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4C63" w:rsidRPr="00F62AEC" w:rsidRDefault="00584C63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97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F62A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4C63" w:rsidRPr="00F62AEC" w:rsidRDefault="00584C63" w:rsidP="00497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A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497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F62A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E038CB" w:rsidRPr="00997258" w:rsidTr="00F62AEC">
        <w:trPr>
          <w:trHeight w:val="33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28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38CB">
              <w:rPr>
                <w:rFonts w:ascii="Times New Roman" w:hAnsi="Times New Roman" w:cs="Times New Roman"/>
                <w:b/>
                <w:bCs/>
                <w:color w:val="000000"/>
              </w:rPr>
              <w:t>541 906,1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8CB">
              <w:rPr>
                <w:rFonts w:ascii="Times New Roman" w:hAnsi="Times New Roman" w:cs="Times New Roman"/>
                <w:b/>
                <w:bCs/>
              </w:rPr>
              <w:t>1 614 166,0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8CB">
              <w:rPr>
                <w:rFonts w:ascii="Times New Roman" w:hAnsi="Times New Roman" w:cs="Times New Roman"/>
                <w:b/>
                <w:bCs/>
              </w:rPr>
              <w:t>481 953,1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8CB">
              <w:rPr>
                <w:rFonts w:ascii="Times New Roman" w:hAnsi="Times New Roman" w:cs="Times New Roman"/>
                <w:b/>
                <w:bCs/>
              </w:rPr>
              <w:t>88,9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8CB">
              <w:rPr>
                <w:rFonts w:ascii="Times New Roman" w:hAnsi="Times New Roman" w:cs="Times New Roman"/>
                <w:b/>
                <w:bCs/>
              </w:rPr>
              <w:t>29,9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8CB">
              <w:rPr>
                <w:rFonts w:ascii="Times New Roman" w:hAnsi="Times New Roman" w:cs="Times New Roman"/>
                <w:b/>
                <w:bCs/>
              </w:rPr>
              <w:t>795 522,9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8CB">
              <w:rPr>
                <w:rFonts w:ascii="Times New Roman" w:hAnsi="Times New Roman" w:cs="Times New Roman"/>
                <w:b/>
                <w:bCs/>
              </w:rPr>
              <w:t>440 855,2</w:t>
            </w:r>
          </w:p>
        </w:tc>
      </w:tr>
      <w:tr w:rsidR="00E038CB" w:rsidRPr="00997258" w:rsidTr="00E038CB">
        <w:trPr>
          <w:trHeight w:val="944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541 966,2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1 614 166,0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481 953,1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795 522,9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440 855,2</w:t>
            </w:r>
          </w:p>
        </w:tc>
      </w:tr>
      <w:tr w:rsidR="00E038CB" w:rsidRPr="00997258" w:rsidTr="00E038CB">
        <w:trPr>
          <w:trHeight w:val="859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Дотации и субсидии бюджетам субъектов Российской Федерации и муниципальных образований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114 289,4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1 196 548,0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112 679,9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485 309,3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105 075,6</w:t>
            </w:r>
          </w:p>
        </w:tc>
      </w:tr>
      <w:tr w:rsidR="00E038CB" w:rsidRPr="00997258" w:rsidTr="00E038CB">
        <w:trPr>
          <w:trHeight w:val="54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Дотации на выравнивание бюджетной обеспеченности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45 026,0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42 775,0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40 636,0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24 623,0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34 758,0</w:t>
            </w:r>
          </w:p>
        </w:tc>
      </w:tr>
      <w:tr w:rsidR="00E038CB" w:rsidRPr="00997258" w:rsidTr="00F62AEC">
        <w:trPr>
          <w:trHeight w:val="66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Дотации бюджетам на поддержку мер по обеспечению сбалансированности бюджетов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21 456,0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</w:tr>
      <w:tr w:rsidR="00E038CB" w:rsidRPr="00997258" w:rsidTr="00F62AEC">
        <w:trPr>
          <w:trHeight w:val="99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69 263,4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1 132 317,0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72 043,9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460 686,3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70 317,6</w:t>
            </w:r>
          </w:p>
        </w:tc>
      </w:tr>
      <w:tr w:rsidR="00E038CB" w:rsidRPr="00997258" w:rsidTr="00F62AEC">
        <w:trPr>
          <w:trHeight w:val="66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375 268,4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375 717,0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369 273,2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310 213,6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335 779,6</w:t>
            </w:r>
          </w:p>
        </w:tc>
      </w:tr>
      <w:tr w:rsidR="00E038CB" w:rsidRPr="00997258" w:rsidTr="00F62AEC">
        <w:trPr>
          <w:trHeight w:val="33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52 358,4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44 463,0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A15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</w:tr>
      <w:tr w:rsidR="00E038CB" w:rsidRPr="00997258" w:rsidTr="00F62AEC">
        <w:trPr>
          <w:trHeight w:val="66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038CB" w:rsidRPr="00E038CB" w:rsidRDefault="00E038CB" w:rsidP="00997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</w:tr>
      <w:tr w:rsidR="00E038CB" w:rsidRPr="00997258" w:rsidTr="00E038CB">
        <w:trPr>
          <w:trHeight w:val="1002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038CB" w:rsidRPr="00E038CB" w:rsidRDefault="00E038CB" w:rsidP="00E0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038CB">
              <w:rPr>
                <w:rFonts w:ascii="Times New Roman" w:hAnsi="Times New Roman" w:cs="Times New Roman"/>
                <w:sz w:val="21"/>
                <w:szCs w:val="21"/>
              </w:rPr>
              <w:t>Возврат остаток субсидии, субвенции и иных межбюджетных трансфертов, имеющих целевое назначение, прошлых лет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38CB">
              <w:rPr>
                <w:rFonts w:ascii="Times New Roman" w:hAnsi="Times New Roman" w:cs="Times New Roman"/>
                <w:color w:val="000000"/>
              </w:rPr>
              <w:t>- 60,1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- 2 796,0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8CB" w:rsidRPr="00E038CB" w:rsidRDefault="00E038CB" w:rsidP="00E03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CB">
              <w:rPr>
                <w:rFonts w:ascii="Times New Roman" w:hAnsi="Times New Roman" w:cs="Times New Roman"/>
              </w:rPr>
              <w:t>0,0</w:t>
            </w:r>
          </w:p>
        </w:tc>
      </w:tr>
      <w:tr w:rsidR="002A289B" w:rsidRPr="000B7A5C" w:rsidTr="00F62AEC">
        <w:trPr>
          <w:trHeight w:val="33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89B" w:rsidRPr="000B7A5C" w:rsidRDefault="002A289B" w:rsidP="000B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884 381,6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2 018 345,0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910 592,6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45,1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1 256749,9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A289B" w:rsidRPr="00E038CB" w:rsidRDefault="00DB25C2" w:rsidP="00DB2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928 797,2</w:t>
            </w:r>
          </w:p>
        </w:tc>
      </w:tr>
    </w:tbl>
    <w:p w:rsidR="00283581" w:rsidRPr="008302D0" w:rsidRDefault="00283581" w:rsidP="0028358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Р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аспредел</w:t>
      </w:r>
      <w:r w:rsidRPr="008302D0">
        <w:rPr>
          <w:rFonts w:ascii="Times New Roman" w:hAnsi="Times New Roman" w:cs="Times New Roman"/>
          <w:b/>
          <w:bCs/>
          <w:color w:val="00B050"/>
          <w:sz w:val="32"/>
          <w:szCs w:val="32"/>
        </w:rPr>
        <w:t>ение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расход</w:t>
      </w:r>
      <w:r w:rsidRPr="008302D0">
        <w:rPr>
          <w:rFonts w:ascii="Times New Roman" w:hAnsi="Times New Roman" w:cs="Times New Roman"/>
          <w:b/>
          <w:bCs/>
          <w:color w:val="00B050"/>
          <w:sz w:val="32"/>
          <w:szCs w:val="32"/>
        </w:rPr>
        <w:t>ов</w:t>
      </w:r>
      <w:r w:rsidRPr="008302D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по основным функциям органа местного самоуправления</w:t>
      </w:r>
      <w:r w:rsidRPr="008302D0">
        <w:rPr>
          <w:rFonts w:ascii="Times New Roman" w:hAnsi="Times New Roman" w:cs="Times New Roman"/>
          <w:b/>
          <w:bCs/>
          <w:color w:val="00B050"/>
          <w:sz w:val="32"/>
          <w:szCs w:val="32"/>
        </w:rPr>
        <w:t>:</w:t>
      </w:r>
    </w:p>
    <w:p w:rsidR="00283581" w:rsidRPr="00383024" w:rsidRDefault="00283581" w:rsidP="00B026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383024">
        <w:rPr>
          <w:b/>
          <w:bCs/>
          <w:color w:val="auto"/>
          <w:sz w:val="28"/>
          <w:szCs w:val="28"/>
        </w:rPr>
        <w:t xml:space="preserve">Расходы бюджета </w:t>
      </w:r>
      <w:r w:rsidRPr="00383024">
        <w:rPr>
          <w:color w:val="auto"/>
          <w:sz w:val="28"/>
          <w:szCs w:val="28"/>
        </w:rPr>
        <w:t xml:space="preserve">– выплачиваемые из бюджета денежные средства, за исключением средств, являющихся источниками финансирования дефицита бюджета. </w:t>
      </w:r>
    </w:p>
    <w:p w:rsidR="00283581" w:rsidRPr="00383024" w:rsidRDefault="00283581" w:rsidP="00B02630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283581" w:rsidRPr="00383024" w:rsidRDefault="00283581" w:rsidP="00B026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383024">
        <w:rPr>
          <w:b/>
          <w:bCs/>
          <w:color w:val="auto"/>
          <w:sz w:val="28"/>
          <w:szCs w:val="28"/>
        </w:rPr>
        <w:t xml:space="preserve">Формирование расходов </w:t>
      </w:r>
      <w:r w:rsidRPr="00383024">
        <w:rPr>
          <w:color w:val="auto"/>
          <w:sz w:val="28"/>
          <w:szCs w:val="28"/>
        </w:rPr>
        <w:t>осуществляется в соответствии с расходными обязательствами, законодательно закрепленными за соответствующими уровнями бюджетов.</w:t>
      </w:r>
    </w:p>
    <w:p w:rsidR="00283581" w:rsidRPr="00383024" w:rsidRDefault="00283581" w:rsidP="00B02630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283581" w:rsidRPr="00383024" w:rsidRDefault="00283581" w:rsidP="00B026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383024">
        <w:rPr>
          <w:b/>
          <w:bCs/>
          <w:color w:val="auto"/>
          <w:sz w:val="28"/>
          <w:szCs w:val="28"/>
        </w:rPr>
        <w:t xml:space="preserve">Принципы формирования расходов бюджета: </w:t>
      </w:r>
      <w:r w:rsidRPr="00383024">
        <w:rPr>
          <w:color w:val="auto"/>
          <w:sz w:val="28"/>
          <w:szCs w:val="28"/>
        </w:rPr>
        <w:t xml:space="preserve">по разделам, по ведомствам, по муниципальным программам. </w:t>
      </w:r>
    </w:p>
    <w:p w:rsidR="00283581" w:rsidRPr="008976EF" w:rsidRDefault="00283581" w:rsidP="00B02630">
      <w:pPr>
        <w:pStyle w:val="Default"/>
        <w:ind w:firstLine="851"/>
        <w:jc w:val="both"/>
        <w:rPr>
          <w:color w:val="auto"/>
          <w:sz w:val="32"/>
          <w:szCs w:val="32"/>
        </w:rPr>
      </w:pPr>
    </w:p>
    <w:p w:rsidR="00283581" w:rsidRPr="004F41E0" w:rsidRDefault="00283581" w:rsidP="0028358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Разделы классификации расходов</w:t>
      </w:r>
      <w:r w:rsidRPr="004F41E0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283581" w:rsidRDefault="00283581" w:rsidP="0028358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283581" w:rsidSect="0089584C">
          <w:type w:val="continuous"/>
          <w:pgSz w:w="16838" w:h="11906" w:orient="landscape"/>
          <w:pgMar w:top="1701" w:right="1134" w:bottom="849" w:left="1134" w:header="708" w:footer="708" w:gutter="0"/>
          <w:cols w:space="708"/>
          <w:docGrid w:linePitch="360"/>
        </w:sectPr>
      </w:pPr>
    </w:p>
    <w:tbl>
      <w:tblPr>
        <w:tblW w:w="5500" w:type="dxa"/>
        <w:tblInd w:w="392" w:type="dxa"/>
        <w:tblLook w:val="04A0"/>
      </w:tblPr>
      <w:tblGrid>
        <w:gridCol w:w="5500"/>
      </w:tblGrid>
      <w:tr w:rsidR="00283581" w:rsidRPr="00457D0A" w:rsidTr="00FB2596">
        <w:trPr>
          <w:trHeight w:val="6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581" w:rsidRPr="00383024" w:rsidRDefault="00283581" w:rsidP="00B0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Общегосударственные расходы</w:t>
            </w:r>
          </w:p>
        </w:tc>
      </w:tr>
      <w:tr w:rsidR="00283581" w:rsidRPr="00457D0A" w:rsidTr="00FB2596">
        <w:trPr>
          <w:trHeight w:val="6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581" w:rsidRPr="00383024" w:rsidRDefault="00283581" w:rsidP="00B0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</w:tr>
      <w:tr w:rsidR="00283581" w:rsidRPr="00457D0A" w:rsidTr="00FB2596">
        <w:trPr>
          <w:trHeight w:val="6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581" w:rsidRPr="00383024" w:rsidRDefault="00283581" w:rsidP="00B0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</w:tr>
      <w:tr w:rsidR="00283581" w:rsidRPr="00457D0A" w:rsidTr="00FB2596">
        <w:trPr>
          <w:trHeight w:val="6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581" w:rsidRPr="00383024" w:rsidRDefault="00283581" w:rsidP="00B0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Национальная экономика</w:t>
            </w:r>
          </w:p>
        </w:tc>
      </w:tr>
      <w:tr w:rsidR="00FB2596" w:rsidRPr="00457D0A" w:rsidTr="00FB2596">
        <w:trPr>
          <w:trHeight w:val="12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596" w:rsidRPr="00383024" w:rsidRDefault="00FB2596" w:rsidP="00B0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</w:tr>
      <w:tr w:rsidR="00283581" w:rsidRPr="00457D0A" w:rsidTr="00FB2596">
        <w:trPr>
          <w:trHeight w:val="6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581" w:rsidRPr="00383024" w:rsidRDefault="00FB2596" w:rsidP="00B02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</w:tr>
      <w:tr w:rsidR="00FB2596" w:rsidRPr="00457D0A" w:rsidTr="000131CA">
        <w:trPr>
          <w:trHeight w:val="6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596" w:rsidRPr="00383024" w:rsidRDefault="00FB2596" w:rsidP="00F8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Культура, кинематография</w:t>
            </w:r>
          </w:p>
        </w:tc>
      </w:tr>
      <w:tr w:rsidR="00FB2596" w:rsidRPr="00457D0A" w:rsidTr="000131CA">
        <w:trPr>
          <w:trHeight w:val="6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596" w:rsidRPr="00383024" w:rsidRDefault="00FB2596" w:rsidP="00F8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Социальная политика</w:t>
            </w:r>
          </w:p>
        </w:tc>
      </w:tr>
      <w:tr w:rsidR="00FB2596" w:rsidRPr="00457D0A" w:rsidTr="000131CA">
        <w:trPr>
          <w:trHeight w:val="60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596" w:rsidRPr="00383024" w:rsidRDefault="00FB2596" w:rsidP="00F8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 и спорт</w:t>
            </w:r>
          </w:p>
        </w:tc>
      </w:tr>
      <w:tr w:rsidR="00FB2596" w:rsidRPr="00457D0A" w:rsidTr="00B02630">
        <w:trPr>
          <w:trHeight w:val="1194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596" w:rsidRPr="00383024" w:rsidRDefault="00FB2596" w:rsidP="00F8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3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</w:tr>
    </w:tbl>
    <w:p w:rsidR="00283581" w:rsidRDefault="00283581" w:rsidP="007B60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7"/>
          <w:szCs w:val="27"/>
        </w:rPr>
        <w:sectPr w:rsidR="00283581" w:rsidSect="00283581">
          <w:type w:val="continuous"/>
          <w:pgSz w:w="16838" w:h="11906" w:orient="landscape"/>
          <w:pgMar w:top="1134" w:right="850" w:bottom="1134" w:left="1701" w:header="708" w:footer="708" w:gutter="0"/>
          <w:cols w:num="2" w:space="708"/>
          <w:docGrid w:linePitch="360"/>
        </w:sectPr>
      </w:pPr>
    </w:p>
    <w:p w:rsidR="00283581" w:rsidRDefault="00283581" w:rsidP="007B60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02630" w:rsidRDefault="00B02630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BC799C" w:rsidRPr="008302D0" w:rsidRDefault="006A118B" w:rsidP="00DE41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Структура расходов бюджета Беломорск</w:t>
      </w:r>
      <w:r w:rsidR="00DE410C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муниципальн</w:t>
      </w:r>
      <w:r w:rsidR="00DE410C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2312D4">
        <w:rPr>
          <w:rFonts w:ascii="Times New Roman" w:hAnsi="Times New Roman" w:cs="Times New Roman"/>
          <w:b/>
          <w:color w:val="00B050"/>
          <w:sz w:val="32"/>
          <w:szCs w:val="32"/>
        </w:rPr>
        <w:t>округа Республики Карелия</w:t>
      </w:r>
    </w:p>
    <w:p w:rsidR="007B607B" w:rsidRPr="007B607B" w:rsidRDefault="007B607B" w:rsidP="00570815">
      <w:pPr>
        <w:tabs>
          <w:tab w:val="left" w:pos="14034"/>
        </w:tabs>
        <w:autoSpaceDE w:val="0"/>
        <w:autoSpaceDN w:val="0"/>
        <w:adjustRightInd w:val="0"/>
        <w:spacing w:after="0" w:line="360" w:lineRule="auto"/>
        <w:ind w:right="340" w:firstLine="1134"/>
        <w:jc w:val="right"/>
        <w:rPr>
          <w:rFonts w:ascii="Times New Roman" w:hAnsi="Times New Roman" w:cs="Times New Roman"/>
          <w:b/>
        </w:rPr>
      </w:pPr>
      <w:r w:rsidRPr="007B607B">
        <w:rPr>
          <w:rFonts w:ascii="Times New Roman" w:hAnsi="Times New Roman" w:cs="Times New Roman"/>
          <w:b/>
        </w:rPr>
        <w:t>тыс.руб.</w:t>
      </w:r>
    </w:p>
    <w:tbl>
      <w:tblPr>
        <w:tblW w:w="14572" w:type="dxa"/>
        <w:jc w:val="center"/>
        <w:tblInd w:w="-5819" w:type="dxa"/>
        <w:tblLook w:val="04A0"/>
      </w:tblPr>
      <w:tblGrid>
        <w:gridCol w:w="6061"/>
        <w:gridCol w:w="3002"/>
        <w:gridCol w:w="2886"/>
        <w:gridCol w:w="2623"/>
      </w:tblGrid>
      <w:tr w:rsidR="006A118B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A118B" w:rsidRPr="006A118B" w:rsidRDefault="006A118B" w:rsidP="00570815">
            <w:pPr>
              <w:spacing w:after="0" w:line="240" w:lineRule="auto"/>
              <w:ind w:left="-9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A118B" w:rsidRPr="006A118B" w:rsidRDefault="006A118B" w:rsidP="00CF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CF6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6A118B" w:rsidRPr="006A118B" w:rsidRDefault="006A118B" w:rsidP="00CF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CF6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год*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A118B" w:rsidRPr="006A118B" w:rsidRDefault="006A118B" w:rsidP="00CF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CF6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6A11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год*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570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143 714,5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130 846,8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140 714,4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1 097,5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1 232,1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1 588,0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4 250,4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5 500,0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45 790,1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47 998,0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51 801,3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50 446,1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235 695,6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44 023,7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195,9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198,0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558 329,9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688 142,9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502 454,8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86 257,0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73 079,2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74 219,2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21 935,8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17 738,1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20 669,1</w:t>
            </w:r>
          </w:p>
        </w:tc>
      </w:tr>
      <w:tr w:rsidR="00CF6892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6892" w:rsidRPr="00283581" w:rsidRDefault="00CF6892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4 027,7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3 725,9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F6892" w:rsidRPr="00CF6892" w:rsidRDefault="00CF6892" w:rsidP="00CF6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892">
              <w:rPr>
                <w:rFonts w:ascii="Times New Roman" w:hAnsi="Times New Roman" w:cs="Times New Roman"/>
              </w:rPr>
              <w:t>30 027,7</w:t>
            </w:r>
          </w:p>
        </w:tc>
      </w:tr>
      <w:tr w:rsidR="009044AC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044AC" w:rsidRPr="00283581" w:rsidRDefault="009044AC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35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044AC" w:rsidRPr="009044AC" w:rsidRDefault="00CF6892" w:rsidP="00CF6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953</w:t>
            </w:r>
            <w:r w:rsidR="009044AC" w:rsidRPr="00904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392</w:t>
            </w:r>
            <w:r w:rsidR="009044AC" w:rsidRPr="00904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044AC" w:rsidRPr="009044AC" w:rsidRDefault="00CF6892" w:rsidP="00CF6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1 244 750</w:t>
            </w:r>
            <w:r w:rsidR="009044AC" w:rsidRPr="00904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9044AC" w:rsidRPr="009044AC" w:rsidRDefault="00CF6892" w:rsidP="00CF6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  <w:r w:rsidR="009044AC" w:rsidRPr="00904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797</w:t>
            </w:r>
            <w:r w:rsidR="009044AC" w:rsidRPr="009044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03C59" w:rsidRPr="006A118B" w:rsidTr="00570815">
        <w:trPr>
          <w:trHeight w:val="600"/>
          <w:jc w:val="center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3C59" w:rsidRPr="006A118B" w:rsidRDefault="00503C59" w:rsidP="006A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3C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 без учета объема условно утверждаемых расходов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3C59" w:rsidRPr="006A118B" w:rsidRDefault="00503C59" w:rsidP="006A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3C59" w:rsidRPr="006A118B" w:rsidRDefault="00503C59" w:rsidP="006A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03C59" w:rsidRPr="006A118B" w:rsidRDefault="00503C59" w:rsidP="006A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8624E" w:rsidRDefault="00F8624E" w:rsidP="00B026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503C59" w:rsidRPr="008302D0" w:rsidRDefault="00503C59" w:rsidP="00B026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Структура расходов бюджета</w:t>
      </w:r>
    </w:p>
    <w:p w:rsidR="00503C59" w:rsidRPr="008302D0" w:rsidRDefault="00C51959" w:rsidP="00B026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Б</w:t>
      </w:r>
      <w:r w:rsidR="00503C59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еломорск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="00503C59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униципальн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ого округа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4D59F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Республики Карелия 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на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6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</w:p>
    <w:p w:rsidR="00887034" w:rsidRDefault="00887034" w:rsidP="00A516B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A516B8" w:rsidRDefault="00434A15" w:rsidP="00A516B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34A15">
        <w:rPr>
          <w:rFonts w:ascii="Times New Roman" w:hAnsi="Times New Roman" w:cs="Times New Roman"/>
          <w:b/>
          <w:noProof/>
          <w:color w:val="00B050"/>
          <w:sz w:val="32"/>
          <w:szCs w:val="32"/>
        </w:rPr>
        <w:drawing>
          <wp:inline distT="0" distB="0" distL="0" distR="0">
            <wp:extent cx="6866890" cy="4924425"/>
            <wp:effectExtent l="19050" t="0" r="1016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7034" w:rsidRPr="008302D0" w:rsidRDefault="00887034" w:rsidP="00887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Структура расходов бюджета</w:t>
      </w:r>
    </w:p>
    <w:p w:rsidR="00887034" w:rsidRPr="008302D0" w:rsidRDefault="00887034" w:rsidP="00887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Б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еломорск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муниципальн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ого округа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DA64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Республики Карелия 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на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7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</w:p>
    <w:p w:rsidR="0017524F" w:rsidRPr="008302D0" w:rsidRDefault="00434A15" w:rsidP="00B026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34A15">
        <w:rPr>
          <w:rFonts w:ascii="Times New Roman" w:hAnsi="Times New Roman" w:cs="Times New Roman"/>
          <w:b/>
          <w:noProof/>
          <w:color w:val="00B050"/>
          <w:sz w:val="32"/>
          <w:szCs w:val="32"/>
        </w:rPr>
        <w:drawing>
          <wp:inline distT="0" distB="0" distL="0" distR="0">
            <wp:extent cx="7010400" cy="4905375"/>
            <wp:effectExtent l="19050" t="0" r="1905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4A15" w:rsidRDefault="00434A15" w:rsidP="00887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87034" w:rsidRPr="008302D0" w:rsidRDefault="00887034" w:rsidP="00887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Структура расходов бюджета</w:t>
      </w:r>
    </w:p>
    <w:p w:rsidR="00887034" w:rsidRPr="008302D0" w:rsidRDefault="00887034" w:rsidP="008870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Б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еломорск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муниципальн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ого округа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DA64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Республики Карелия 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на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8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</w:p>
    <w:p w:rsidR="009D77E8" w:rsidRDefault="00434A15" w:rsidP="00690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58025" cy="4714875"/>
            <wp:effectExtent l="19050" t="0" r="952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7034" w:rsidRDefault="00887034" w:rsidP="00B0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434A15" w:rsidRDefault="00434A15" w:rsidP="00B0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DA64B6" w:rsidRDefault="00F923EA" w:rsidP="00B0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 xml:space="preserve">Сведения о расходах бюджета </w:t>
      </w:r>
      <w:r w:rsidR="00DA64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Беломорского муниципального </w:t>
      </w:r>
      <w:r w:rsidR="005470F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округа </w:t>
      </w:r>
      <w:r w:rsidR="00DA64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Республики Карелия </w:t>
      </w:r>
    </w:p>
    <w:p w:rsidR="00434A15" w:rsidRDefault="00F923EA" w:rsidP="00B0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на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6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 и плановый период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7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и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8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годов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в сравнении </w:t>
      </w:r>
    </w:p>
    <w:p w:rsidR="00F923EA" w:rsidRPr="008302D0" w:rsidRDefault="00F923EA" w:rsidP="00B02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с оценкой ожидаемого исполнения </w:t>
      </w:r>
      <w:r w:rsidR="007C10B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за 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5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 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и</w:t>
      </w:r>
      <w:r w:rsidR="00DA64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отчетным периодом 202</w:t>
      </w:r>
      <w:r w:rsidR="00434A15">
        <w:rPr>
          <w:rFonts w:ascii="Times New Roman" w:hAnsi="Times New Roman" w:cs="Times New Roman"/>
          <w:b/>
          <w:color w:val="00B050"/>
          <w:sz w:val="32"/>
          <w:szCs w:val="32"/>
        </w:rPr>
        <w:t>4</w:t>
      </w:r>
      <w:r w:rsidR="00B02630"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  <w:r w:rsidR="007C10B7">
        <w:rPr>
          <w:rFonts w:ascii="Times New Roman" w:hAnsi="Times New Roman" w:cs="Times New Roman"/>
          <w:b/>
          <w:color w:val="00B050"/>
          <w:sz w:val="32"/>
          <w:szCs w:val="32"/>
        </w:rPr>
        <w:t>а</w:t>
      </w:r>
    </w:p>
    <w:p w:rsidR="00A47D65" w:rsidRPr="00F923EA" w:rsidRDefault="00F923EA" w:rsidP="00F923E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F923EA">
        <w:rPr>
          <w:rFonts w:ascii="Times New Roman" w:hAnsi="Times New Roman" w:cs="Times New Roman"/>
          <w:b/>
        </w:rPr>
        <w:t>ыс.руб.</w:t>
      </w:r>
    </w:p>
    <w:tbl>
      <w:tblPr>
        <w:tblW w:w="15233" w:type="dxa"/>
        <w:jc w:val="center"/>
        <w:tblLayout w:type="fixed"/>
        <w:tblLook w:val="04A0"/>
      </w:tblPr>
      <w:tblGrid>
        <w:gridCol w:w="5194"/>
        <w:gridCol w:w="1568"/>
        <w:gridCol w:w="1564"/>
        <w:gridCol w:w="1276"/>
        <w:gridCol w:w="1134"/>
        <w:gridCol w:w="1701"/>
        <w:gridCol w:w="1519"/>
        <w:gridCol w:w="1277"/>
      </w:tblGrid>
      <w:tr w:rsidR="00AD1210" w:rsidRPr="00AD1210" w:rsidTr="00AD0639">
        <w:trPr>
          <w:trHeight w:val="386"/>
          <w:jc w:val="center"/>
        </w:trPr>
        <w:tc>
          <w:tcPr>
            <w:tcW w:w="5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1210" w:rsidRPr="00517D78" w:rsidRDefault="00AD1210" w:rsidP="00AD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1210" w:rsidRPr="00DD0663" w:rsidRDefault="00AD1210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  <w:p w:rsidR="00AD1210" w:rsidRPr="00DD0663" w:rsidRDefault="00AD1210" w:rsidP="00EB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B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DD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1210" w:rsidRPr="00DD0663" w:rsidRDefault="00AD1210" w:rsidP="00EB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EB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DD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1210" w:rsidRPr="00DD0663" w:rsidRDefault="00AD1210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672462" w:rsidRPr="00AD1210" w:rsidTr="00AD0639">
        <w:trPr>
          <w:trHeight w:val="1295"/>
          <w:jc w:val="center"/>
        </w:trPr>
        <w:tc>
          <w:tcPr>
            <w:tcW w:w="5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72462" w:rsidRPr="00DD0663" w:rsidRDefault="00672462" w:rsidP="00AD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72462" w:rsidRPr="00DD0663" w:rsidRDefault="00672462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72462" w:rsidRPr="00DD0663" w:rsidRDefault="00672462" w:rsidP="00C7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72462" w:rsidRPr="00DD0663" w:rsidRDefault="00672462" w:rsidP="00EB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B13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DD0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72462" w:rsidRPr="00DD0663" w:rsidRDefault="00672462" w:rsidP="00EB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B1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D0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EB1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D0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72462" w:rsidRPr="00DD0663" w:rsidRDefault="00672462" w:rsidP="00EB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0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B1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D0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EB13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D0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72462" w:rsidRPr="00DD0663" w:rsidRDefault="00672462" w:rsidP="00EB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B13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DD0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72462" w:rsidRPr="00DD0663" w:rsidRDefault="00672462" w:rsidP="00EB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B13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DD06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126 100,8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sz w:val="26"/>
                <w:szCs w:val="26"/>
              </w:rPr>
              <w:t>137 232,0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sz w:val="26"/>
                <w:szCs w:val="26"/>
              </w:rPr>
              <w:t>143 714,5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sz w:val="26"/>
                <w:szCs w:val="26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sz w:val="26"/>
                <w:szCs w:val="26"/>
              </w:rPr>
              <w:t>104,7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sz w:val="26"/>
                <w:szCs w:val="26"/>
              </w:rPr>
              <w:t>130 846,8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A15538" w:rsidRDefault="00A15538" w:rsidP="00A155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5538">
              <w:rPr>
                <w:rFonts w:ascii="Times New Roman" w:hAnsi="Times New Roman" w:cs="Times New Roman"/>
                <w:b/>
                <w:sz w:val="26"/>
                <w:szCs w:val="26"/>
              </w:rPr>
              <w:t>140 714,4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F65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5D7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2 269,0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2 379,3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2 271,7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45 958,3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50 415,0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50 292,6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46 357,0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50 090,6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Судебная система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1 028,6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1,3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2 580,3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1 023,4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1 106,3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434,5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0,0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785,1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1 097,5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139,8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139,1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1 232,1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1 588,0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1 632,7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6 259,0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275,6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71,9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4 250,4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5 500,0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59 549,0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111 404,0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45 790,1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41,1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47 998,0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b/>
                <w:sz w:val="26"/>
                <w:szCs w:val="26"/>
              </w:rPr>
              <w:t>51 801,3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1 867,4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1 632,9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1 757,4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34 361,1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84 562,0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17 086,1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22 445,1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23 327,9</w:t>
            </w:r>
          </w:p>
        </w:tc>
      </w:tr>
      <w:tr w:rsidR="00704645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04645">
              <w:rPr>
                <w:rFonts w:ascii="Times New Roman" w:hAnsi="Times New Roman" w:cs="Times New Roman"/>
                <w:color w:val="000000"/>
              </w:rPr>
              <w:t>23 320,5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24 846,0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26 766,0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23 920,0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645">
              <w:rPr>
                <w:rFonts w:ascii="Times New Roman" w:hAnsi="Times New Roman" w:cs="Times New Roman"/>
              </w:rPr>
              <w:t>26 716,0</w:t>
            </w:r>
          </w:p>
        </w:tc>
      </w:tr>
      <w:tr w:rsidR="00704645" w:rsidRPr="00A82205" w:rsidTr="00AD0639">
        <w:trPr>
          <w:trHeight w:hRule="exact" w:val="329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04645" w:rsidRPr="00A82205" w:rsidRDefault="00704645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Территориальный дорожный фонд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04645" w:rsidRPr="00704645" w:rsidRDefault="00704645" w:rsidP="00704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64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17D78" w:rsidRPr="00517D78" w:rsidTr="00AD0639">
        <w:trPr>
          <w:trHeight w:hRule="exact" w:val="298"/>
          <w:jc w:val="center"/>
        </w:trPr>
        <w:tc>
          <w:tcPr>
            <w:tcW w:w="5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17D78" w:rsidRPr="00517D78" w:rsidRDefault="00517D78" w:rsidP="002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2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  <w:p w:rsidR="00517D78" w:rsidRPr="00517D78" w:rsidRDefault="00517D78" w:rsidP="0070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04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51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70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704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51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:rsidR="00517D78" w:rsidRPr="00517D78" w:rsidRDefault="00517D78" w:rsidP="002652EA">
            <w:pPr>
              <w:spacing w:after="0" w:line="240" w:lineRule="auto"/>
              <w:jc w:val="center"/>
            </w:pPr>
            <w:r w:rsidRPr="0051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517D78" w:rsidRPr="00A82205" w:rsidTr="00AD0639">
        <w:trPr>
          <w:trHeight w:val="638"/>
          <w:jc w:val="center"/>
        </w:trPr>
        <w:tc>
          <w:tcPr>
            <w:tcW w:w="5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17D78" w:rsidRPr="00517D78" w:rsidRDefault="00517D78" w:rsidP="00265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2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265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04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04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704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04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7046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17D78" w:rsidRDefault="00517D78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04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DD0663" w:rsidRDefault="00517D78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04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15538" w:rsidRPr="00A82205" w:rsidTr="00AD0639">
        <w:trPr>
          <w:trHeight w:hRule="exact" w:val="329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75 881,5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907 625,0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50 446,1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5,6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235 695,6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44 023,7</w:t>
            </w:r>
          </w:p>
        </w:tc>
      </w:tr>
      <w:tr w:rsidR="00A15538" w:rsidRPr="00A82205" w:rsidTr="00AD0639">
        <w:trPr>
          <w:trHeight w:hRule="exact" w:val="329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Жилищное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31 807,0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871 855,0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10 740,0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204 565,8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2 950,0</w:t>
            </w:r>
          </w:p>
        </w:tc>
      </w:tr>
      <w:tr w:rsidR="00A15538" w:rsidRPr="00A82205" w:rsidTr="00AD0639">
        <w:trPr>
          <w:trHeight w:hRule="exact" w:val="329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16 582,3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19 133,6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16 407,3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23 093,7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Благоустройство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17 020,3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22 547,0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11 472,5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6 305,0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9 080,0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10 471,9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8 757,0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8 417,5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8 900,0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412,0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106,6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195,9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198,0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822D7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2D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545 990,0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728 905,0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558 329,9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76,6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688 142,9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502 454,8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146 370,1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165 650,0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157 205,0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135 127,1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146 519,6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Общее образование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358 158,6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516 792,0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354 270,9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510 197,2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310 337,7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33 796,5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40 597,0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42 000,5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38 298,5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40 743,9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263,2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405,0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Молодежная политика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26,3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342,2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90,0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7946">
              <w:rPr>
                <w:rFonts w:ascii="Times New Roman" w:hAnsi="Times New Roman" w:cs="Times New Roman"/>
                <w:color w:val="000000"/>
              </w:rPr>
              <w:t>7 375,3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5 268,0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4 358,5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4 031,8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A7946">
              <w:rPr>
                <w:rFonts w:ascii="Times New Roman" w:hAnsi="Times New Roman" w:cs="Times New Roman"/>
              </w:rPr>
              <w:t>4 358,6</w:t>
            </w:r>
          </w:p>
        </w:tc>
      </w:tr>
      <w:tr w:rsidR="00A1553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15538" w:rsidRPr="00A82205" w:rsidRDefault="00A1553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68 750,6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83 479,0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86 257,0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103,3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73 079,2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15538" w:rsidRPr="00FA7946" w:rsidRDefault="00A15538" w:rsidP="00FA7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946">
              <w:rPr>
                <w:rFonts w:ascii="Times New Roman" w:hAnsi="Times New Roman" w:cs="Times New Roman"/>
                <w:b/>
                <w:sz w:val="26"/>
                <w:szCs w:val="26"/>
              </w:rPr>
              <w:t>74 219,2</w:t>
            </w:r>
          </w:p>
        </w:tc>
      </w:tr>
      <w:tr w:rsidR="00517D78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17D78" w:rsidRPr="00A82205" w:rsidRDefault="00517D78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517D78" w:rsidRPr="00517D78" w:rsidRDefault="00517D78" w:rsidP="005C5A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17D7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</w:tr>
      <w:tr w:rsidR="001833D7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833D7" w:rsidRPr="00A82205" w:rsidRDefault="001833D7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23 205,3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sz w:val="26"/>
                <w:szCs w:val="26"/>
              </w:rPr>
              <w:t>23 454,0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sz w:val="26"/>
                <w:szCs w:val="26"/>
              </w:rPr>
              <w:t>21 935,8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sz w:val="26"/>
                <w:szCs w:val="26"/>
              </w:rPr>
              <w:t>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sz w:val="26"/>
                <w:szCs w:val="26"/>
              </w:rPr>
              <w:t>93,5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sz w:val="26"/>
                <w:szCs w:val="26"/>
              </w:rPr>
              <w:t>17 738,1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b/>
                <w:sz w:val="26"/>
                <w:szCs w:val="26"/>
              </w:rPr>
              <w:t>20 669,1</w:t>
            </w:r>
          </w:p>
        </w:tc>
      </w:tr>
      <w:tr w:rsidR="001833D7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833D7" w:rsidRPr="00A82205" w:rsidRDefault="001833D7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33D7">
              <w:rPr>
                <w:rFonts w:ascii="Times New Roman" w:hAnsi="Times New Roman" w:cs="Times New Roman"/>
                <w:color w:val="000000"/>
              </w:rPr>
              <w:t>1 597,1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1 840,0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1 930,0</w:t>
            </w:r>
          </w:p>
        </w:tc>
      </w:tr>
      <w:tr w:rsidR="001833D7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833D7" w:rsidRPr="00A82205" w:rsidRDefault="001833D7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33D7">
              <w:rPr>
                <w:rFonts w:ascii="Times New Roman" w:hAnsi="Times New Roman" w:cs="Times New Roman"/>
                <w:color w:val="000000"/>
              </w:rPr>
              <w:t>11 411,9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8 883,0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8 573,9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7 231,3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7 779,3</w:t>
            </w:r>
          </w:p>
        </w:tc>
      </w:tr>
      <w:tr w:rsidR="001833D7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833D7" w:rsidRPr="00A82205" w:rsidRDefault="001833D7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Охрана семьи и детства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33D7">
              <w:rPr>
                <w:rFonts w:ascii="Times New Roman" w:hAnsi="Times New Roman" w:cs="Times New Roman"/>
                <w:color w:val="000000"/>
              </w:rPr>
              <w:t>8 830,7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11 418,0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9 929,2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7 349,7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9 542,1</w:t>
            </w:r>
          </w:p>
        </w:tc>
      </w:tr>
      <w:tr w:rsidR="001833D7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833D7" w:rsidRPr="00A82205" w:rsidRDefault="001833D7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33D7">
              <w:rPr>
                <w:rFonts w:ascii="Times New Roman" w:hAnsi="Times New Roman" w:cs="Times New Roman"/>
                <w:color w:val="000000"/>
              </w:rPr>
              <w:t>1 365,6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1 317,1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833D7" w:rsidRPr="001833D7" w:rsidRDefault="001833D7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1 417,7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1833D7" w:rsidRDefault="00AD0639" w:rsidP="001833D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17D78" w:rsidRPr="00A82205" w:rsidTr="00AD0639">
        <w:trPr>
          <w:trHeight w:val="330"/>
          <w:jc w:val="center"/>
        </w:trPr>
        <w:tc>
          <w:tcPr>
            <w:tcW w:w="5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17D78" w:rsidRPr="00117585" w:rsidRDefault="00517D78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75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C5A72" w:rsidRDefault="00517D78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  <w:p w:rsidR="00517D78" w:rsidRPr="005C5A72" w:rsidRDefault="00517D78" w:rsidP="00AD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D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5C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C5A72" w:rsidRDefault="00517D78" w:rsidP="00AD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AD0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5C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17D78" w:rsidRPr="005C5A72" w:rsidRDefault="00517D78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117585" w:rsidRPr="00A82205" w:rsidTr="00AD0639">
        <w:trPr>
          <w:trHeight w:val="330"/>
          <w:jc w:val="center"/>
        </w:trPr>
        <w:tc>
          <w:tcPr>
            <w:tcW w:w="5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17585" w:rsidRPr="0072239E" w:rsidRDefault="0011758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72239E" w:rsidRDefault="0011758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72239E" w:rsidRDefault="0011758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517D78" w:rsidRDefault="00117585" w:rsidP="00AD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D0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517D78" w:rsidRDefault="00117585" w:rsidP="00AD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D0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AD0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517D78" w:rsidRDefault="00117585" w:rsidP="00AD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D0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AD06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17D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517D78" w:rsidRDefault="00117585" w:rsidP="00AD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D0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7585" w:rsidRPr="00DD0663" w:rsidRDefault="00117585" w:rsidP="00AD0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D0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517D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0639" w:rsidRPr="00A82205" w:rsidRDefault="00AD0639" w:rsidP="00251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2 266,8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sz w:val="26"/>
                <w:szCs w:val="26"/>
              </w:rPr>
              <w:t>24 280,0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sz w:val="26"/>
                <w:szCs w:val="26"/>
              </w:rPr>
              <w:t>4 027,7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sz w:val="26"/>
                <w:szCs w:val="26"/>
              </w:rPr>
              <w:t>177,7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sz w:val="26"/>
                <w:szCs w:val="26"/>
              </w:rPr>
              <w:t>16,6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sz w:val="26"/>
                <w:szCs w:val="26"/>
              </w:rPr>
              <w:t>3 725,9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833D7">
              <w:rPr>
                <w:rFonts w:ascii="Times New Roman" w:hAnsi="Times New Roman" w:cs="Times New Roman"/>
                <w:sz w:val="26"/>
                <w:szCs w:val="26"/>
              </w:rPr>
              <w:t>30 027,7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3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33D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2 497,5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2 700,0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0639" w:rsidRPr="00A82205" w:rsidRDefault="00AD0639" w:rsidP="00251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833D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20 260,5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1833D7" w:rsidRDefault="00AD0639" w:rsidP="002515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33D7">
              <w:rPr>
                <w:rFonts w:ascii="Times New Roman" w:hAnsi="Times New Roman" w:cs="Times New Roman"/>
              </w:rPr>
              <w:t>26 000,0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0639" w:rsidRPr="00AD0639" w:rsidRDefault="00AD0639" w:rsidP="00251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6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2 266,8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sz w:val="24"/>
                <w:szCs w:val="24"/>
              </w:rPr>
              <w:t>1 327,7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sz w:val="24"/>
                <w:szCs w:val="24"/>
              </w:rPr>
              <w:t>1 228,4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639">
              <w:rPr>
                <w:rFonts w:ascii="Times New Roman" w:hAnsi="Times New Roman" w:cs="Times New Roman"/>
                <w:sz w:val="24"/>
                <w:szCs w:val="24"/>
              </w:rPr>
              <w:t>1 327,7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2652EA" w:rsidRDefault="00AD0639" w:rsidP="00586E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652E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17 337,1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sz w:val="26"/>
                <w:szCs w:val="26"/>
              </w:rPr>
              <w:t>37 400,0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sz w:val="26"/>
                <w:szCs w:val="26"/>
              </w:rPr>
              <w:t>37 100,0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sz w:val="26"/>
                <w:szCs w:val="26"/>
              </w:rPr>
              <w:t>214,0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sz w:val="26"/>
                <w:szCs w:val="26"/>
              </w:rPr>
              <w:t>99,2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sz w:val="26"/>
                <w:szCs w:val="26"/>
              </w:rPr>
              <w:t>41 845,0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sz w:val="26"/>
                <w:szCs w:val="26"/>
              </w:rPr>
              <w:t>32 601,0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3434D0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22D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22D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22D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22D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822D75" w:rsidRDefault="00AD0639" w:rsidP="00822D7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2D7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921 910,9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2 061 009,0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953 392,6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1 244 749,9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903 797,2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12 000,00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sz w:val="26"/>
                <w:szCs w:val="26"/>
              </w:rPr>
              <w:t>25 000,00</w:t>
            </w:r>
          </w:p>
        </w:tc>
      </w:tr>
      <w:tr w:rsidR="00AD0639" w:rsidRPr="00A82205" w:rsidTr="00AD0639">
        <w:trPr>
          <w:trHeight w:val="330"/>
          <w:jc w:val="center"/>
        </w:trPr>
        <w:tc>
          <w:tcPr>
            <w:tcW w:w="5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D0639" w:rsidRPr="00A82205" w:rsidRDefault="00AD0639" w:rsidP="00A8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921 910,9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2 061 009,0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953 392,6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1 256 749,9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D0639" w:rsidRPr="00AD0639" w:rsidRDefault="00AD0639" w:rsidP="00AD06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06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928 797,2</w:t>
            </w:r>
          </w:p>
        </w:tc>
      </w:tr>
    </w:tbl>
    <w:p w:rsidR="00A82205" w:rsidRDefault="00A82205" w:rsidP="0028358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</w:p>
    <w:p w:rsidR="00A82205" w:rsidRDefault="00A82205" w:rsidP="0028358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</w:p>
    <w:p w:rsidR="0072239E" w:rsidRDefault="0072239E" w:rsidP="0028358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</w:p>
    <w:p w:rsidR="00283581" w:rsidRPr="008302D0" w:rsidRDefault="00283581" w:rsidP="00283581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lastRenderedPageBreak/>
        <w:t xml:space="preserve">Муниципальные программы 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Беломорского</w:t>
      </w:r>
      <w:r w:rsidRPr="008302D0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муниципального </w:t>
      </w:r>
      <w:r w:rsidR="00D917E6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округа Республики Карелия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283581" w:rsidRPr="00160656" w:rsidRDefault="00283581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7"/>
          <w:szCs w:val="27"/>
        </w:rPr>
      </w:pP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образования </w:t>
      </w:r>
      <w:r w:rsidR="009E241F"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на территории 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</w:t>
      </w:r>
      <w:r w:rsidR="00D917E6" w:rsidRPr="00160656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</w:t>
      </w:r>
      <w:r w:rsidR="00D917E6" w:rsidRPr="00160656"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917E6" w:rsidRPr="00160656">
        <w:rPr>
          <w:rFonts w:ascii="Times New Roman" w:hAnsi="Times New Roman" w:cs="Times New Roman"/>
          <w:color w:val="000000"/>
          <w:sz w:val="27"/>
          <w:szCs w:val="27"/>
        </w:rPr>
        <w:t>округа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>Республики Карелия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83581" w:rsidRPr="00160656" w:rsidRDefault="00283581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160656">
        <w:rPr>
          <w:rFonts w:ascii="Times New Roman" w:eastAsia="Times New Roman" w:hAnsi="Times New Roman" w:cs="Times New Roman"/>
          <w:bCs/>
          <w:sz w:val="27"/>
          <w:szCs w:val="27"/>
        </w:rPr>
        <w:t xml:space="preserve">Социальная поддержка населения на территории </w:t>
      </w:r>
      <w:r w:rsidR="00D917E6"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Беломорского муниципального округа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>Республики Карелия</w:t>
      </w:r>
      <w:r w:rsidRPr="00160656">
        <w:rPr>
          <w:rFonts w:ascii="Times New Roman" w:eastAsia="Times New Roman" w:hAnsi="Times New Roman" w:cs="Times New Roman"/>
          <w:bCs/>
          <w:sz w:val="27"/>
          <w:szCs w:val="27"/>
        </w:rPr>
        <w:t>.</w:t>
      </w:r>
    </w:p>
    <w:p w:rsidR="00283581" w:rsidRPr="00160656" w:rsidRDefault="00283581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160656">
        <w:rPr>
          <w:rFonts w:ascii="Times New Roman" w:eastAsia="Times New Roman" w:hAnsi="Times New Roman" w:cs="Times New Roman"/>
          <w:sz w:val="27"/>
          <w:szCs w:val="27"/>
        </w:rPr>
        <w:t xml:space="preserve">Развитие культуры а территории </w:t>
      </w:r>
      <w:r w:rsidR="004C7C46"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Беломорского муниципального округа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Карелия</w:t>
      </w:r>
      <w:r w:rsidRPr="00160656">
        <w:rPr>
          <w:rFonts w:ascii="Times New Roman" w:hAnsi="Times New Roman" w:cs="Times New Roman"/>
          <w:sz w:val="27"/>
          <w:szCs w:val="27"/>
        </w:rPr>
        <w:t>.</w:t>
      </w:r>
    </w:p>
    <w:p w:rsidR="00283581" w:rsidRPr="00160656" w:rsidRDefault="00283581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7"/>
          <w:szCs w:val="27"/>
        </w:rPr>
      </w:pP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физической культуры, спорта, туризма и молодежной политики </w:t>
      </w:r>
      <w:r w:rsidR="00FC3427">
        <w:rPr>
          <w:rFonts w:ascii="Times New Roman" w:hAnsi="Times New Roman" w:cs="Times New Roman"/>
          <w:color w:val="000000"/>
          <w:sz w:val="27"/>
          <w:szCs w:val="27"/>
        </w:rPr>
        <w:t>на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территории </w:t>
      </w:r>
      <w:r w:rsidR="004C7C46"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Беломорского муниципального округа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Республики Карелия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71A15" w:rsidRPr="00160656" w:rsidRDefault="00771A15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7"/>
          <w:szCs w:val="27"/>
        </w:rPr>
      </w:pP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Эффективное управление муниципальными финансами на территории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Беломорского муниципального округа Республики Карелия</w:t>
      </w:r>
      <w:r w:rsidRPr="0016065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71A15" w:rsidRPr="00160656" w:rsidRDefault="00771A15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7"/>
          <w:szCs w:val="27"/>
        </w:rPr>
      </w:pPr>
      <w:r w:rsidRPr="00160656">
        <w:rPr>
          <w:rFonts w:ascii="Times New Roman" w:hAnsi="Times New Roman" w:cs="Times New Roman"/>
          <w:sz w:val="27"/>
          <w:szCs w:val="27"/>
        </w:rPr>
        <w:t xml:space="preserve">Развитие и поддержка субъектов малого и среднего предпринимательства на территории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Беломорского муниципального округа Республики Карелия</w:t>
      </w:r>
      <w:r w:rsidRPr="00160656">
        <w:rPr>
          <w:rFonts w:ascii="Times New Roman" w:hAnsi="Times New Roman" w:cs="Times New Roman"/>
          <w:sz w:val="27"/>
          <w:szCs w:val="27"/>
        </w:rPr>
        <w:t>.</w:t>
      </w:r>
    </w:p>
    <w:p w:rsidR="009073AF" w:rsidRPr="00160656" w:rsidRDefault="00771A15" w:rsidP="00160656">
      <w:pPr>
        <w:pStyle w:val="aa"/>
        <w:widowControl w:val="0"/>
        <w:numPr>
          <w:ilvl w:val="0"/>
          <w:numId w:val="4"/>
        </w:numPr>
        <w:spacing w:after="0" w:line="240" w:lineRule="auto"/>
        <w:ind w:left="284" w:right="283" w:hanging="284"/>
        <w:rPr>
          <w:rFonts w:ascii="Times New Roman" w:hAnsi="Times New Roman" w:cs="Times New Roman"/>
          <w:sz w:val="27"/>
          <w:szCs w:val="27"/>
        </w:rPr>
      </w:pPr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Реализация государственной </w:t>
      </w:r>
      <w:proofErr w:type="spellStart"/>
      <w:r w:rsidRPr="00160656">
        <w:rPr>
          <w:rFonts w:ascii="Times New Roman" w:hAnsi="Times New Roman" w:cs="Times New Roman"/>
          <w:color w:val="000000"/>
          <w:sz w:val="27"/>
          <w:szCs w:val="27"/>
        </w:rPr>
        <w:t>антинаркотической</w:t>
      </w:r>
      <w:proofErr w:type="spellEnd"/>
      <w:r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 политики на территории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Беломорского муниципального округа Республики Карелия</w:t>
      </w:r>
      <w:r w:rsidR="00FC342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9073AF" w:rsidRPr="0016065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71A15" w:rsidRPr="00160656" w:rsidRDefault="00771A15" w:rsidP="00160656">
      <w:pPr>
        <w:pStyle w:val="aa"/>
        <w:widowControl w:val="0"/>
        <w:numPr>
          <w:ilvl w:val="0"/>
          <w:numId w:val="4"/>
        </w:numPr>
        <w:spacing w:after="0" w:line="240" w:lineRule="auto"/>
        <w:ind w:left="284" w:right="283" w:hanging="284"/>
        <w:rPr>
          <w:rFonts w:ascii="Times New Roman" w:hAnsi="Times New Roman" w:cs="Times New Roman"/>
          <w:sz w:val="27"/>
          <w:szCs w:val="27"/>
        </w:rPr>
      </w:pPr>
      <w:r w:rsidRPr="00160656">
        <w:rPr>
          <w:rFonts w:ascii="Times New Roman" w:hAnsi="Times New Roman" w:cs="Times New Roman"/>
          <w:sz w:val="27"/>
          <w:szCs w:val="27"/>
        </w:rPr>
        <w:t xml:space="preserve">Защита населения и территорий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 xml:space="preserve">Беломорского муниципального округа Республики Карелия </w:t>
      </w:r>
      <w:r w:rsidRPr="00160656">
        <w:rPr>
          <w:rFonts w:ascii="Times New Roman" w:hAnsi="Times New Roman" w:cs="Times New Roman"/>
          <w:sz w:val="27"/>
          <w:szCs w:val="27"/>
        </w:rPr>
        <w:t>от чрезвычайных ситуаций, обеспечение пожарной безопасности и безопасности людей на водных объектах</w:t>
      </w:r>
      <w:r w:rsidR="00FC3427">
        <w:rPr>
          <w:rFonts w:ascii="Times New Roman" w:hAnsi="Times New Roman" w:cs="Times New Roman"/>
          <w:sz w:val="27"/>
          <w:szCs w:val="27"/>
        </w:rPr>
        <w:t>,</w:t>
      </w:r>
      <w:r w:rsidRPr="00160656">
        <w:rPr>
          <w:rFonts w:ascii="Times New Roman" w:hAnsi="Times New Roman" w:cs="Times New Roman"/>
          <w:sz w:val="27"/>
          <w:szCs w:val="27"/>
        </w:rPr>
        <w:t xml:space="preserve"> </w:t>
      </w:r>
      <w:r w:rsidR="00FC3427">
        <w:rPr>
          <w:rFonts w:ascii="Times New Roman" w:hAnsi="Times New Roman" w:cs="Times New Roman"/>
          <w:sz w:val="27"/>
          <w:szCs w:val="27"/>
        </w:rPr>
        <w:t>п</w:t>
      </w:r>
      <w:r w:rsidR="00FC3427" w:rsidRPr="00160656">
        <w:rPr>
          <w:rFonts w:ascii="Times New Roman" w:hAnsi="Times New Roman" w:cs="Times New Roman"/>
          <w:sz w:val="27"/>
          <w:szCs w:val="27"/>
        </w:rPr>
        <w:t>рофилактика правонарушений, экстремизма и терроризма</w:t>
      </w:r>
      <w:r w:rsidRPr="0016065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073AF" w:rsidRPr="00160656" w:rsidRDefault="00283581" w:rsidP="00160656">
      <w:pPr>
        <w:pStyle w:val="aa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16065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r w:rsidRPr="00160656">
        <w:rPr>
          <w:rFonts w:ascii="Times New Roman" w:eastAsia="Times New Roman" w:hAnsi="Times New Roman" w:cs="Times New Roman"/>
          <w:sz w:val="27"/>
          <w:szCs w:val="27"/>
        </w:rPr>
        <w:t xml:space="preserve">ное управление на территории </w:t>
      </w:r>
      <w:r w:rsidR="009073AF" w:rsidRPr="00160656">
        <w:rPr>
          <w:rFonts w:ascii="Times New Roman" w:hAnsi="Times New Roman" w:cs="Times New Roman"/>
          <w:color w:val="000000"/>
          <w:sz w:val="27"/>
          <w:szCs w:val="27"/>
        </w:rPr>
        <w:t>Беломорского муниципального округа Республики Карелия.</w:t>
      </w:r>
    </w:p>
    <w:p w:rsidR="00283581" w:rsidRPr="00FC3427" w:rsidRDefault="006D29C8" w:rsidP="00160656">
      <w:pPr>
        <w:pStyle w:val="aa"/>
        <w:widowControl w:val="0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FC3427">
        <w:rPr>
          <w:rFonts w:ascii="Times New Roman" w:hAnsi="Times New Roman" w:cs="Times New Roman"/>
          <w:sz w:val="27"/>
          <w:szCs w:val="27"/>
        </w:rPr>
        <w:t xml:space="preserve"> </w:t>
      </w:r>
      <w:r w:rsidR="00333362" w:rsidRPr="00FC3427">
        <w:rPr>
          <w:rFonts w:ascii="Times New Roman" w:hAnsi="Times New Roman" w:cs="Times New Roman"/>
          <w:sz w:val="27"/>
          <w:szCs w:val="27"/>
        </w:rPr>
        <w:t xml:space="preserve">Жилищно-коммунальное хозяйство и благоустройство </w:t>
      </w:r>
      <w:r w:rsidR="00FC3427">
        <w:rPr>
          <w:rFonts w:ascii="Times New Roman" w:hAnsi="Times New Roman" w:cs="Times New Roman"/>
          <w:sz w:val="27"/>
          <w:szCs w:val="27"/>
        </w:rPr>
        <w:t>на территории</w:t>
      </w:r>
      <w:r w:rsidR="00333362" w:rsidRPr="00FC3427">
        <w:rPr>
          <w:rFonts w:ascii="Times New Roman" w:hAnsi="Times New Roman" w:cs="Times New Roman"/>
          <w:sz w:val="27"/>
          <w:szCs w:val="27"/>
        </w:rPr>
        <w:t xml:space="preserve"> Беломорско</w:t>
      </w:r>
      <w:r w:rsidR="00FC3427">
        <w:rPr>
          <w:rFonts w:ascii="Times New Roman" w:hAnsi="Times New Roman" w:cs="Times New Roman"/>
          <w:sz w:val="27"/>
          <w:szCs w:val="27"/>
        </w:rPr>
        <w:t>го</w:t>
      </w:r>
      <w:r w:rsidR="00333362" w:rsidRPr="00FC3427">
        <w:rPr>
          <w:rFonts w:ascii="Times New Roman" w:hAnsi="Times New Roman" w:cs="Times New Roman"/>
          <w:sz w:val="27"/>
          <w:szCs w:val="27"/>
        </w:rPr>
        <w:t xml:space="preserve"> муниципально</w:t>
      </w:r>
      <w:r w:rsidR="00FC3427">
        <w:rPr>
          <w:rFonts w:ascii="Times New Roman" w:hAnsi="Times New Roman" w:cs="Times New Roman"/>
          <w:sz w:val="27"/>
          <w:szCs w:val="27"/>
        </w:rPr>
        <w:t>го</w:t>
      </w:r>
      <w:r w:rsidR="00333362" w:rsidRPr="00FC3427">
        <w:rPr>
          <w:rFonts w:ascii="Times New Roman" w:hAnsi="Times New Roman" w:cs="Times New Roman"/>
          <w:sz w:val="27"/>
          <w:szCs w:val="27"/>
        </w:rPr>
        <w:t xml:space="preserve"> </w:t>
      </w:r>
      <w:r w:rsidR="009073AF" w:rsidRPr="00FC3427">
        <w:rPr>
          <w:rFonts w:ascii="Times New Roman" w:hAnsi="Times New Roman" w:cs="Times New Roman"/>
          <w:sz w:val="27"/>
          <w:szCs w:val="27"/>
        </w:rPr>
        <w:t>округ</w:t>
      </w:r>
      <w:r w:rsidR="00FC3427">
        <w:rPr>
          <w:rFonts w:ascii="Times New Roman" w:hAnsi="Times New Roman" w:cs="Times New Roman"/>
          <w:sz w:val="27"/>
          <w:szCs w:val="27"/>
        </w:rPr>
        <w:t>а</w:t>
      </w:r>
      <w:r w:rsidR="009073AF" w:rsidRPr="00FC3427">
        <w:rPr>
          <w:rFonts w:ascii="Times New Roman" w:hAnsi="Times New Roman" w:cs="Times New Roman"/>
          <w:sz w:val="27"/>
          <w:szCs w:val="27"/>
        </w:rPr>
        <w:t xml:space="preserve"> Республики Карелия</w:t>
      </w:r>
      <w:r w:rsidR="00283581" w:rsidRPr="00FC342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073AF" w:rsidRPr="00160656" w:rsidRDefault="009073AF" w:rsidP="00160656">
      <w:pPr>
        <w:pStyle w:val="aa"/>
        <w:widowControl w:val="0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7"/>
          <w:szCs w:val="27"/>
        </w:rPr>
      </w:pPr>
      <w:r w:rsidRPr="00160656">
        <w:rPr>
          <w:rFonts w:ascii="Times New Roman" w:hAnsi="Times New Roman" w:cs="Times New Roman"/>
          <w:sz w:val="27"/>
          <w:szCs w:val="27"/>
        </w:rPr>
        <w:t>Формирование современной городской среды на территории Беломорского муниципал</w:t>
      </w:r>
      <w:r w:rsidR="00FC3427">
        <w:rPr>
          <w:rFonts w:ascii="Times New Roman" w:hAnsi="Times New Roman" w:cs="Times New Roman"/>
          <w:sz w:val="27"/>
          <w:szCs w:val="27"/>
        </w:rPr>
        <w:t>ьного округа Республики Карелия</w:t>
      </w:r>
      <w:r w:rsidRPr="00160656">
        <w:rPr>
          <w:rFonts w:ascii="Times New Roman" w:hAnsi="Times New Roman" w:cs="Times New Roman"/>
          <w:sz w:val="27"/>
          <w:szCs w:val="27"/>
        </w:rPr>
        <w:t>.</w:t>
      </w:r>
    </w:p>
    <w:p w:rsidR="009073AF" w:rsidRPr="00160656" w:rsidRDefault="00FC3427" w:rsidP="00160656">
      <w:pPr>
        <w:pStyle w:val="ConsPlusNormal"/>
        <w:widowControl w:val="0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9073AF" w:rsidRPr="00160656">
        <w:rPr>
          <w:rFonts w:ascii="Times New Roman" w:hAnsi="Times New Roman" w:cs="Times New Roman"/>
          <w:sz w:val="27"/>
          <w:szCs w:val="27"/>
        </w:rPr>
        <w:t>орожн</w:t>
      </w:r>
      <w:r>
        <w:rPr>
          <w:rFonts w:ascii="Times New Roman" w:hAnsi="Times New Roman" w:cs="Times New Roman"/>
          <w:sz w:val="27"/>
          <w:szCs w:val="27"/>
        </w:rPr>
        <w:t>ая</w:t>
      </w:r>
      <w:r w:rsidR="009073AF" w:rsidRPr="00160656">
        <w:rPr>
          <w:rFonts w:ascii="Times New Roman" w:hAnsi="Times New Roman" w:cs="Times New Roman"/>
          <w:sz w:val="27"/>
          <w:szCs w:val="27"/>
        </w:rPr>
        <w:t xml:space="preserve"> деятельност</w:t>
      </w:r>
      <w:r>
        <w:rPr>
          <w:rFonts w:ascii="Times New Roman" w:hAnsi="Times New Roman" w:cs="Times New Roman"/>
          <w:sz w:val="27"/>
          <w:szCs w:val="27"/>
        </w:rPr>
        <w:t>ь</w:t>
      </w:r>
      <w:r w:rsidR="009073AF" w:rsidRPr="00160656">
        <w:rPr>
          <w:rFonts w:ascii="Times New Roman" w:hAnsi="Times New Roman" w:cs="Times New Roman"/>
          <w:sz w:val="27"/>
          <w:szCs w:val="27"/>
        </w:rPr>
        <w:t xml:space="preserve"> на территории Беломорского муниципального округа Республики Карелия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944C4" w:rsidRPr="00515098" w:rsidRDefault="00B02630" w:rsidP="00133385">
      <w:pPr>
        <w:spacing w:after="120" w:line="240" w:lineRule="auto"/>
        <w:ind w:left="284" w:hanging="284"/>
        <w:jc w:val="center"/>
        <w:rPr>
          <w:rFonts w:ascii="Times New Roman" w:hAnsi="Times New Roman" w:cs="Times New Roman"/>
          <w:b/>
          <w:color w:val="00B050"/>
          <w:sz w:val="27"/>
          <w:szCs w:val="27"/>
        </w:rPr>
      </w:pPr>
      <w:r w:rsidRPr="004452AB">
        <w:rPr>
          <w:rFonts w:ascii="Times New Roman" w:hAnsi="Times New Roman" w:cs="Times New Roman"/>
          <w:b/>
          <w:sz w:val="26"/>
          <w:szCs w:val="26"/>
        </w:rPr>
        <w:br w:type="page"/>
      </w:r>
      <w:r w:rsidR="00352A58" w:rsidRPr="00515098">
        <w:rPr>
          <w:rFonts w:ascii="Times New Roman" w:hAnsi="Times New Roman" w:cs="Times New Roman"/>
          <w:b/>
          <w:color w:val="00B050"/>
          <w:sz w:val="27"/>
          <w:szCs w:val="27"/>
        </w:rPr>
        <w:lastRenderedPageBreak/>
        <w:t>С</w:t>
      </w:r>
      <w:r w:rsidR="003F3B69" w:rsidRPr="00515098">
        <w:rPr>
          <w:rFonts w:ascii="Times New Roman" w:hAnsi="Times New Roman" w:cs="Times New Roman"/>
          <w:b/>
          <w:color w:val="00B050"/>
          <w:sz w:val="27"/>
          <w:szCs w:val="27"/>
        </w:rPr>
        <w:t>труктура расходов бюджета</w:t>
      </w:r>
      <w:r w:rsidR="00352A58" w:rsidRPr="00515098">
        <w:rPr>
          <w:rFonts w:ascii="Times New Roman" w:hAnsi="Times New Roman" w:cs="Times New Roman"/>
          <w:b/>
          <w:color w:val="00B050"/>
          <w:sz w:val="27"/>
          <w:szCs w:val="27"/>
        </w:rPr>
        <w:t xml:space="preserve"> </w:t>
      </w:r>
      <w:r w:rsidR="00160656" w:rsidRPr="00515098">
        <w:rPr>
          <w:rFonts w:ascii="Times New Roman" w:hAnsi="Times New Roman" w:cs="Times New Roman"/>
          <w:b/>
          <w:color w:val="00B050"/>
          <w:sz w:val="27"/>
          <w:szCs w:val="27"/>
        </w:rPr>
        <w:t xml:space="preserve">Беломорского муниципального </w:t>
      </w:r>
      <w:r w:rsidR="00B944C4" w:rsidRPr="00515098">
        <w:rPr>
          <w:rFonts w:ascii="Times New Roman" w:hAnsi="Times New Roman" w:cs="Times New Roman"/>
          <w:b/>
          <w:color w:val="00B050"/>
          <w:sz w:val="27"/>
          <w:szCs w:val="27"/>
        </w:rPr>
        <w:t>округа Республики Карелия</w:t>
      </w:r>
    </w:p>
    <w:p w:rsidR="003F3B69" w:rsidRPr="00515098" w:rsidRDefault="00160656" w:rsidP="00133385">
      <w:pPr>
        <w:spacing w:after="120" w:line="240" w:lineRule="auto"/>
        <w:ind w:left="284" w:hanging="284"/>
        <w:jc w:val="center"/>
        <w:rPr>
          <w:rFonts w:ascii="Times New Roman" w:hAnsi="Times New Roman" w:cs="Times New Roman"/>
          <w:b/>
          <w:color w:val="00B050"/>
          <w:sz w:val="27"/>
          <w:szCs w:val="27"/>
        </w:rPr>
      </w:pPr>
      <w:r w:rsidRPr="00515098">
        <w:rPr>
          <w:rFonts w:ascii="Times New Roman" w:hAnsi="Times New Roman" w:cs="Times New Roman"/>
          <w:b/>
          <w:color w:val="00B050"/>
          <w:sz w:val="27"/>
          <w:szCs w:val="27"/>
        </w:rPr>
        <w:t xml:space="preserve"> </w:t>
      </w:r>
      <w:r w:rsidR="00352A58" w:rsidRPr="00515098">
        <w:rPr>
          <w:rFonts w:ascii="Times New Roman" w:hAnsi="Times New Roman" w:cs="Times New Roman"/>
          <w:b/>
          <w:color w:val="00B050"/>
          <w:sz w:val="27"/>
          <w:szCs w:val="27"/>
        </w:rPr>
        <w:t xml:space="preserve">по программным и </w:t>
      </w:r>
      <w:proofErr w:type="spellStart"/>
      <w:r w:rsidR="00352A58" w:rsidRPr="00515098">
        <w:rPr>
          <w:rFonts w:ascii="Times New Roman" w:hAnsi="Times New Roman" w:cs="Times New Roman"/>
          <w:b/>
          <w:color w:val="00B050"/>
          <w:sz w:val="27"/>
          <w:szCs w:val="27"/>
        </w:rPr>
        <w:t>непрограммным</w:t>
      </w:r>
      <w:proofErr w:type="spellEnd"/>
      <w:r w:rsidR="00352A58" w:rsidRPr="00515098">
        <w:rPr>
          <w:rFonts w:ascii="Times New Roman" w:hAnsi="Times New Roman" w:cs="Times New Roman"/>
          <w:b/>
          <w:color w:val="00B050"/>
          <w:sz w:val="27"/>
          <w:szCs w:val="27"/>
        </w:rPr>
        <w:t xml:space="preserve"> направлениям деятельности</w:t>
      </w:r>
    </w:p>
    <w:p w:rsidR="00F4645E" w:rsidRPr="00954FF8" w:rsidRDefault="00F4645E" w:rsidP="00B44E79">
      <w:pPr>
        <w:autoSpaceDE w:val="0"/>
        <w:autoSpaceDN w:val="0"/>
        <w:adjustRightInd w:val="0"/>
        <w:spacing w:after="0" w:line="360" w:lineRule="auto"/>
        <w:ind w:right="425"/>
        <w:jc w:val="right"/>
        <w:rPr>
          <w:rFonts w:ascii="Times New Roman" w:hAnsi="Times New Roman" w:cs="Times New Roman"/>
          <w:b/>
        </w:rPr>
      </w:pPr>
      <w:r w:rsidRPr="00954FF8">
        <w:rPr>
          <w:rFonts w:ascii="Times New Roman" w:hAnsi="Times New Roman" w:cs="Times New Roman"/>
          <w:b/>
        </w:rPr>
        <w:t>тыс.руб.</w:t>
      </w:r>
    </w:p>
    <w:tbl>
      <w:tblPr>
        <w:tblW w:w="14474" w:type="dxa"/>
        <w:tblInd w:w="93" w:type="dxa"/>
        <w:tblLook w:val="04A0"/>
      </w:tblPr>
      <w:tblGrid>
        <w:gridCol w:w="5969"/>
        <w:gridCol w:w="1418"/>
        <w:gridCol w:w="1417"/>
        <w:gridCol w:w="1418"/>
        <w:gridCol w:w="1419"/>
        <w:gridCol w:w="1416"/>
        <w:gridCol w:w="1417"/>
      </w:tblGrid>
      <w:tr w:rsidR="002F46FB" w:rsidRPr="002F46FB" w:rsidTr="002A1BB1">
        <w:trPr>
          <w:trHeight w:val="74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расходов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удельный вес, в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расходов на 2027 год*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удельный вес, в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расходов на 2028 год*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удельный вес, в %</w:t>
            </w:r>
          </w:p>
        </w:tc>
      </w:tr>
      <w:tr w:rsidR="002F46FB" w:rsidRPr="002F46FB" w:rsidTr="002A1BB1">
        <w:trPr>
          <w:trHeight w:val="69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Развитие образования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598 756,1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725 191,7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58,3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542 293,9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60,0</w:t>
            </w:r>
          </w:p>
        </w:tc>
      </w:tr>
      <w:tr w:rsidR="002F46FB" w:rsidRPr="002F46FB" w:rsidTr="002A1BB1">
        <w:trPr>
          <w:trHeight w:val="7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Социальная поддержка населения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17 785,6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14 241,1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16 906,0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2F46FB" w:rsidRPr="002F46FB" w:rsidTr="002A1BB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Развитие культуры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90 289,4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76 809,2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6,2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78 846,0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8,7</w:t>
            </w:r>
          </w:p>
        </w:tc>
      </w:tr>
      <w:tr w:rsidR="002F46FB" w:rsidRPr="002F46FB" w:rsidTr="002A1BB1">
        <w:trPr>
          <w:trHeight w:val="86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Развитие физической культуры, спорта, туризма и молодежной политики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3 488,8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3 227,2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29 488,8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3,3</w:t>
            </w:r>
          </w:p>
        </w:tc>
      </w:tr>
      <w:tr w:rsidR="002F46FB" w:rsidRPr="002F46FB" w:rsidTr="002A1BB1">
        <w:trPr>
          <w:trHeight w:val="8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Эффективное управление муниципальными финансами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37 100,0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41 845,0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32 601,0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2F46FB" w:rsidRPr="002F46FB" w:rsidTr="002A1BB1">
        <w:trPr>
          <w:trHeight w:val="9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Развитие и поддержка субъектов малого и среднего предпринимательства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F46FB" w:rsidRPr="002F46FB" w:rsidTr="002A1BB1">
        <w:trPr>
          <w:trHeight w:val="8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государственной </w:t>
            </w:r>
            <w:proofErr w:type="spellStart"/>
            <w:r w:rsidRPr="002F46FB">
              <w:rPr>
                <w:rFonts w:ascii="Times New Roman" w:eastAsia="Times New Roman" w:hAnsi="Times New Roman" w:cs="Times New Roman"/>
                <w:color w:val="000000"/>
              </w:rPr>
              <w:t>антинаркотической</w:t>
            </w:r>
            <w:proofErr w:type="spellEnd"/>
            <w:r w:rsidRPr="002F46FB">
              <w:rPr>
                <w:rFonts w:ascii="Times New Roman" w:eastAsia="Times New Roman" w:hAnsi="Times New Roman" w:cs="Times New Roman"/>
                <w:color w:val="000000"/>
              </w:rPr>
              <w:t xml:space="preserve"> политики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46FB" w:rsidRPr="002F46FB" w:rsidRDefault="002F46FB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A1BB1" w:rsidRPr="002F46FB" w:rsidTr="002A1BB1">
        <w:trPr>
          <w:trHeight w:val="10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территории 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объектах, профилактика правонарушений, экстремизма и терроризма**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4 530,6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4 281,0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5 530,6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0,6</w:t>
            </w:r>
          </w:p>
        </w:tc>
      </w:tr>
      <w:tr w:rsidR="002A1BB1" w:rsidRPr="002F46FB" w:rsidTr="002A1BB1">
        <w:trPr>
          <w:trHeight w:val="8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расходов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удельный вес, в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расходов на 2027 год*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удельный вес, в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расходов на 2028 год*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1BB1" w:rsidRPr="002F46FB" w:rsidRDefault="002A1BB1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удельный вес, в %</w:t>
            </w:r>
          </w:p>
        </w:tc>
      </w:tr>
      <w:tr w:rsidR="002A1BB1" w:rsidRPr="002F46FB" w:rsidTr="002A1BB1">
        <w:trPr>
          <w:trHeight w:val="93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Муниципальное управление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137 916,8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123 348,1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9,9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134 317,4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14,9</w:t>
            </w:r>
          </w:p>
        </w:tc>
      </w:tr>
      <w:tr w:rsidR="002A1BB1" w:rsidRPr="002F46FB" w:rsidTr="002A1BB1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 и благоустройство на территории Беломорского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37 926,1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225 584,4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18,1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32 173,7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2A1BB1" w:rsidRPr="002F46FB" w:rsidTr="002A1BB1">
        <w:trPr>
          <w:trHeight w:val="9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Формирование современной городской среды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2 764,8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2 654,7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2 684,5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2A1BB1" w:rsidRPr="002F46FB" w:rsidTr="002A1BB1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Дорожная деятельность на территории Беломорского муниципального округа Республики Карелия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14 321,3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19 790,4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20 643,4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2A1BB1" w:rsidRPr="002F46FB" w:rsidTr="002A1BB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46FB">
              <w:rPr>
                <w:rFonts w:ascii="Times New Roman" w:eastAsia="Times New Roman" w:hAnsi="Times New Roman" w:cs="Times New Roman"/>
                <w:color w:val="000000"/>
              </w:rPr>
              <w:t>Непрограммные</w:t>
            </w:r>
            <w:proofErr w:type="spellEnd"/>
            <w:r w:rsidRPr="002F46FB">
              <w:rPr>
                <w:rFonts w:ascii="Times New Roman" w:eastAsia="Times New Roman" w:hAnsi="Times New Roman" w:cs="Times New Roman"/>
                <w:color w:val="000000"/>
              </w:rPr>
              <w:t xml:space="preserve"> направления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8 323,1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7 587,1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8 121,9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6FB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2A1BB1" w:rsidRPr="002F46FB" w:rsidTr="002A1BB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953 392,6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</w:rPr>
              <w:t>1 244 749,9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</w:rPr>
              <w:t>903 797,2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A1BB1" w:rsidRPr="002F46FB" w:rsidRDefault="002A1BB1" w:rsidP="002F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46F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</w:tbl>
    <w:p w:rsidR="002F46FB" w:rsidRDefault="002F46FB" w:rsidP="00B44E79">
      <w:pPr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 w:cs="Times New Roman"/>
          <w:b/>
        </w:rPr>
      </w:pPr>
    </w:p>
    <w:tbl>
      <w:tblPr>
        <w:tblW w:w="17100" w:type="dxa"/>
        <w:tblInd w:w="93" w:type="dxa"/>
        <w:tblLook w:val="04A0"/>
      </w:tblPr>
      <w:tblGrid>
        <w:gridCol w:w="5760"/>
        <w:gridCol w:w="1840"/>
        <w:gridCol w:w="1780"/>
        <w:gridCol w:w="1540"/>
        <w:gridCol w:w="1540"/>
        <w:gridCol w:w="1720"/>
        <w:gridCol w:w="1620"/>
        <w:gridCol w:w="1300"/>
      </w:tblGrid>
      <w:tr w:rsidR="002A1BB1" w:rsidRPr="002A1BB1" w:rsidTr="002A1BB1">
        <w:trPr>
          <w:trHeight w:val="300"/>
        </w:trPr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1BB1">
              <w:rPr>
                <w:rFonts w:ascii="Times New Roman" w:eastAsia="Times New Roman" w:hAnsi="Times New Roman" w:cs="Times New Roman"/>
                <w:color w:val="000000"/>
              </w:rPr>
              <w:t>* без учета объема условно утверждаемых расходов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A1BB1" w:rsidRPr="002A1BB1" w:rsidTr="002A1BB1">
        <w:trPr>
          <w:trHeight w:val="420"/>
        </w:trPr>
        <w:tc>
          <w:tcPr>
            <w:tcW w:w="17100" w:type="dxa"/>
            <w:gridSpan w:val="8"/>
            <w:shd w:val="clear" w:color="auto" w:fill="auto"/>
            <w:noWrap/>
            <w:vAlign w:val="center"/>
            <w:hideMark/>
          </w:tcPr>
          <w:p w:rsidR="002A1BB1" w:rsidRPr="002A1BB1" w:rsidRDefault="002A1BB1" w:rsidP="002A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1BB1">
              <w:rPr>
                <w:rFonts w:ascii="Times New Roman" w:eastAsia="Times New Roman" w:hAnsi="Times New Roman" w:cs="Times New Roman"/>
                <w:color w:val="000000"/>
              </w:rPr>
              <w:t xml:space="preserve">** Программа "Профилактика правонарушений, экстремизма и терроризма на территории Беломорского муниципального округа Республики Карелия"  </w:t>
            </w:r>
          </w:p>
        </w:tc>
      </w:tr>
      <w:tr w:rsidR="002A1BB1" w:rsidRPr="002A1BB1" w:rsidTr="002A1BB1">
        <w:trPr>
          <w:trHeight w:val="840"/>
        </w:trPr>
        <w:tc>
          <w:tcPr>
            <w:tcW w:w="17100" w:type="dxa"/>
            <w:gridSpan w:val="8"/>
            <w:shd w:val="clear" w:color="auto" w:fill="auto"/>
            <w:vAlign w:val="center"/>
            <w:hideMark/>
          </w:tcPr>
          <w:p w:rsidR="002A1BB1" w:rsidRDefault="002A1BB1" w:rsidP="002A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Включена в программу </w:t>
            </w:r>
            <w:r w:rsidRPr="002A1BB1">
              <w:rPr>
                <w:rFonts w:ascii="Times New Roman" w:eastAsia="Times New Roman" w:hAnsi="Times New Roman" w:cs="Times New Roman"/>
                <w:color w:val="000000"/>
              </w:rPr>
              <w:t xml:space="preserve">"Защита населения и территории  Беломорского муниципального округа Республики Карелия от чрезвычайных ситуаций, </w:t>
            </w:r>
          </w:p>
          <w:p w:rsidR="002A1BB1" w:rsidRPr="002A1BB1" w:rsidRDefault="002A1BB1" w:rsidP="002A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1BB1">
              <w:rPr>
                <w:rFonts w:ascii="Times New Roman" w:eastAsia="Times New Roman" w:hAnsi="Times New Roman" w:cs="Times New Roman"/>
                <w:color w:val="000000"/>
              </w:rPr>
              <w:t>обеспечение пожарной безопасности и безопасности людей на водных объектах, профилактика правонарушений, экстремизма и терроризма"</w:t>
            </w:r>
          </w:p>
        </w:tc>
      </w:tr>
    </w:tbl>
    <w:p w:rsidR="002F46FB" w:rsidRDefault="002F46FB" w:rsidP="00B44E79">
      <w:pPr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 w:cs="Times New Roman"/>
          <w:b/>
        </w:rPr>
      </w:pPr>
    </w:p>
    <w:p w:rsidR="002F46FB" w:rsidRDefault="002F46FB" w:rsidP="00B44E79">
      <w:pPr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 w:cs="Times New Roman"/>
          <w:b/>
        </w:rPr>
      </w:pPr>
    </w:p>
    <w:p w:rsidR="002F46FB" w:rsidRDefault="002F46FB" w:rsidP="00B44E79">
      <w:pPr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 w:cs="Times New Roman"/>
          <w:b/>
        </w:rPr>
      </w:pPr>
    </w:p>
    <w:p w:rsidR="002F46FB" w:rsidRDefault="002F46FB" w:rsidP="00B44E79">
      <w:pPr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 w:cs="Times New Roman"/>
          <w:b/>
        </w:rPr>
      </w:pPr>
    </w:p>
    <w:p w:rsidR="002F46FB" w:rsidRDefault="002F46FB" w:rsidP="00B44E79">
      <w:pPr>
        <w:autoSpaceDE w:val="0"/>
        <w:autoSpaceDN w:val="0"/>
        <w:adjustRightInd w:val="0"/>
        <w:spacing w:after="0" w:line="360" w:lineRule="auto"/>
        <w:ind w:left="1134" w:hanging="567"/>
        <w:rPr>
          <w:rFonts w:ascii="Times New Roman" w:hAnsi="Times New Roman" w:cs="Times New Roman"/>
          <w:b/>
        </w:rPr>
      </w:pPr>
    </w:p>
    <w:p w:rsidR="009C1C01" w:rsidRDefault="00CF33B6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CF33B6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Целевые показатели (индикаторы), планируемые к достижению в результате их реализации в сравнении с оценкой 202</w:t>
      </w:r>
      <w:r w:rsidR="003F2704">
        <w:rPr>
          <w:rFonts w:ascii="Times New Roman" w:hAnsi="Times New Roman" w:cs="Times New Roman"/>
          <w:b/>
          <w:color w:val="00B050"/>
          <w:sz w:val="32"/>
          <w:szCs w:val="32"/>
        </w:rPr>
        <w:t>5</w:t>
      </w:r>
      <w:r w:rsidRPr="00CF33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года и отчетными данными об исполнении за 202</w:t>
      </w:r>
      <w:r w:rsidR="003F2704">
        <w:rPr>
          <w:rFonts w:ascii="Times New Roman" w:hAnsi="Times New Roman" w:cs="Times New Roman"/>
          <w:b/>
          <w:color w:val="00B050"/>
          <w:sz w:val="32"/>
          <w:szCs w:val="32"/>
        </w:rPr>
        <w:t>4</w:t>
      </w:r>
      <w:r w:rsidRPr="00CF33B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</w:p>
    <w:tbl>
      <w:tblPr>
        <w:tblW w:w="14899" w:type="dxa"/>
        <w:tblInd w:w="93" w:type="dxa"/>
        <w:tblLayout w:type="fixed"/>
        <w:tblLook w:val="04A0"/>
      </w:tblPr>
      <w:tblGrid>
        <w:gridCol w:w="5967"/>
        <w:gridCol w:w="991"/>
        <w:gridCol w:w="995"/>
        <w:gridCol w:w="1276"/>
        <w:gridCol w:w="990"/>
        <w:gridCol w:w="144"/>
        <w:gridCol w:w="995"/>
        <w:gridCol w:w="139"/>
        <w:gridCol w:w="141"/>
        <w:gridCol w:w="1279"/>
        <w:gridCol w:w="139"/>
        <w:gridCol w:w="142"/>
        <w:gridCol w:w="709"/>
        <w:gridCol w:w="142"/>
        <w:gridCol w:w="283"/>
        <w:gridCol w:w="567"/>
      </w:tblGrid>
      <w:tr w:rsidR="00FB2E1C" w:rsidRPr="00E9000D" w:rsidTr="00937791">
        <w:trPr>
          <w:trHeight w:hRule="exact" w:val="464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586E37" w:rsidRDefault="00FB2E1C" w:rsidP="00F1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6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E1C" w:rsidRDefault="00FB2E1C" w:rsidP="00FB2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B2E1C" w:rsidRDefault="00FB2E1C" w:rsidP="00FB2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B2E1C" w:rsidRDefault="00FB2E1C" w:rsidP="00FB2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B2E1C" w:rsidRDefault="00FB2E1C" w:rsidP="00FB2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B2E1C" w:rsidRPr="00E9000D" w:rsidRDefault="00FB2E1C" w:rsidP="00FB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B2E1C" w:rsidRPr="00E9000D" w:rsidRDefault="00FB2E1C" w:rsidP="00F1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FB2E1C" w:rsidRPr="00E9000D" w:rsidTr="00937791">
        <w:trPr>
          <w:trHeight w:hRule="exact" w:val="1247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F12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E1C" w:rsidRPr="00E9000D" w:rsidRDefault="00FB2E1C" w:rsidP="00F12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F12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F12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B2E1C" w:rsidRPr="00E9000D" w:rsidRDefault="00FB2E1C" w:rsidP="003F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3F2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586E37" w:rsidRPr="00AB3346" w:rsidTr="00937791">
        <w:trPr>
          <w:trHeight w:val="32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системы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B2E1C" w:rsidRPr="00AC30FD" w:rsidRDefault="00FB2E1C" w:rsidP="00AB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B2E1C" w:rsidRPr="00AC30FD" w:rsidRDefault="00FB2E1C" w:rsidP="00AB3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3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515A9" w:rsidRPr="00FB2E1C" w:rsidTr="0093779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 Беломорского муниципального округа, удовлетворённых качеством образовательных услуг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</w:tr>
      <w:tr w:rsidR="002515A9" w:rsidRPr="00FB2E1C" w:rsidTr="00937791">
        <w:trPr>
          <w:trHeight w:val="59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15A9" w:rsidRPr="00FB2E1C" w:rsidTr="00937791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2515A9" w:rsidRPr="00FB2E1C" w:rsidTr="00937791">
        <w:trPr>
          <w:trHeight w:val="4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 xml:space="preserve">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15A9" w:rsidRPr="00FB2E1C" w:rsidTr="00937791">
        <w:trPr>
          <w:trHeight w:val="55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15A9" w:rsidRPr="00FB2E1C" w:rsidTr="00937791">
        <w:trPr>
          <w:trHeight w:val="4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 детей в возрасте от полутора до 1,5 лет до 7 лет, охваченных услугами дошкольного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515A9" w:rsidRPr="00FB2E1C" w:rsidTr="00937791">
        <w:trPr>
          <w:trHeight w:val="39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 охвата  детей 1-7 лет дошкольным образованием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2515A9" w:rsidRPr="00FB2E1C" w:rsidTr="00937791">
        <w:trPr>
          <w:trHeight w:val="27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дошкольных организаций и дошкольных групп, в которых созданы условия для обучения воспитанников с ОВЗ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145,5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2515A9" w:rsidRPr="00FB2E1C" w:rsidTr="00937791">
        <w:trPr>
          <w:trHeight w:val="13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педагогов дошкольного образования, аттестованных на первую и высшую квалификационную категории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515A9" w:rsidRPr="00FB2E1C" w:rsidTr="00937791">
        <w:trPr>
          <w:trHeight w:val="13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средней посещаемости образовательного учреждения и  дошкольных групп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586E37" w:rsidRPr="00AB3346" w:rsidTr="00937791">
        <w:trPr>
          <w:trHeight w:val="416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6E37" w:rsidRPr="00586E37" w:rsidRDefault="00586E37" w:rsidP="005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6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Pr="00E9000D" w:rsidRDefault="00586E37" w:rsidP="005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586E37" w:rsidRDefault="00586E37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6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586E37" w:rsidRPr="00AB3346" w:rsidTr="00937791">
        <w:trPr>
          <w:trHeight w:hRule="exact" w:val="1247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6E37" w:rsidRPr="00E9000D" w:rsidRDefault="00586E37" w:rsidP="001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86E37" w:rsidRPr="00E9000D" w:rsidRDefault="00586E37" w:rsidP="001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8B5B39" w:rsidRDefault="00586E37" w:rsidP="001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8B5B39" w:rsidRDefault="00586E37" w:rsidP="001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2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251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515A9" w:rsidRPr="00AB3346" w:rsidTr="00937791">
        <w:trPr>
          <w:trHeight w:val="73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целевого показателя по средней заработной плате педагогических работников дошкольного образования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68,193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</w:tr>
      <w:tr w:rsidR="002515A9" w:rsidRPr="00AB3346" w:rsidTr="00937791">
        <w:trPr>
          <w:trHeight w:val="97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Выполнение целевого показателя по обеспечению надлежащих условий для обучения и пребывания детей и повышения энергетической эффективности в муниципальных образовательных организациях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15A9" w:rsidRPr="00AB3346" w:rsidTr="00937791">
        <w:trPr>
          <w:trHeight w:hRule="exact" w:val="86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получающих  меру поддержки в текущем году, в  общей численности детей, предоставивших документы на  получение меры поддержки  в текущем году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515A9" w:rsidRPr="00AB3346" w:rsidTr="0093779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обучающихся, освоивших программы основного общего образования, продолживших обучение на уровне среднего общего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2515A9" w:rsidRPr="00AB3346" w:rsidTr="00937791">
        <w:trPr>
          <w:trHeight w:val="126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среднего балла единого государственного экзамена (в расчете на 2 обязательных предмета) в 10 процентах общеобразовательных организаций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общеобразовательных организаций с худшими результатами единого государственного экзамена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</w:tr>
      <w:tr w:rsidR="002515A9" w:rsidRPr="00AB3346" w:rsidTr="00937791">
        <w:trPr>
          <w:trHeight w:val="126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 из числа обучающихся общеобразовательных организаций, принявших участие в открытых </w:t>
            </w:r>
            <w:proofErr w:type="spellStart"/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он-лайн</w:t>
            </w:r>
            <w:proofErr w:type="spellEnd"/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уроках, реализуемых с учетом опыта цикла открытых уроков «</w:t>
            </w:r>
            <w:proofErr w:type="spellStart"/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Проектория</w:t>
            </w:r>
            <w:proofErr w:type="spellEnd"/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515A9" w:rsidRPr="002515A9" w:rsidRDefault="002515A9" w:rsidP="002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B22E8C" w:rsidRPr="00AB3346" w:rsidTr="00937791">
        <w:trPr>
          <w:trHeight w:val="126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586E37" w:rsidRPr="00AB3346" w:rsidTr="00937791">
        <w:trPr>
          <w:trHeight w:val="55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6E37" w:rsidRPr="00586E37" w:rsidRDefault="00586E37" w:rsidP="005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6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Default="00586E37" w:rsidP="0058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86E37" w:rsidRPr="00E9000D" w:rsidRDefault="00586E37" w:rsidP="005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586E37" w:rsidRPr="00AB3346" w:rsidTr="00937791">
        <w:trPr>
          <w:trHeight w:val="126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6E37" w:rsidRPr="00E9000D" w:rsidRDefault="00586E3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86E37" w:rsidRPr="00E9000D" w:rsidRDefault="00586E3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:rsidR="00586E37" w:rsidRPr="00E9000D" w:rsidRDefault="00586E3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86E37" w:rsidRPr="00E9000D" w:rsidRDefault="00586E37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22E8C" w:rsidRPr="00AB3346" w:rsidTr="00937791">
        <w:trPr>
          <w:trHeight w:val="70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средней заработной плате педагогических работников общего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62,027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66,929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</w:tr>
      <w:tr w:rsidR="00B22E8C" w:rsidRPr="00AB3346" w:rsidTr="00937791">
        <w:trPr>
          <w:trHeight w:val="94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целевого показателя по организации транспортного обслуживания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к месту обучения и обратно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2E8C" w:rsidRPr="00AB3346" w:rsidTr="00937791">
        <w:trPr>
          <w:trHeight w:hRule="exact" w:val="112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обеспечению надлежащих условий для обучения и пребывания детей и повышения энергетической эффективности в муниципальных образовательных организациях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2E8C" w:rsidRPr="00AB3346" w:rsidTr="00937791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проведению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2E8C" w:rsidRPr="00AB3346" w:rsidTr="00937791">
        <w:trPr>
          <w:trHeight w:hRule="exact" w:val="113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2E8C" w:rsidRPr="00AB3346" w:rsidTr="00937791">
        <w:trPr>
          <w:trHeight w:hRule="exact" w:val="84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целевого показателя по выплате педагогическим работникам образовательных учреждений ежемесячное денежное вознаграждение за классное руководство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 w:rsidP="00B2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2E8C" w:rsidRPr="00AB3346" w:rsidTr="00937791">
        <w:trPr>
          <w:trHeight w:hRule="exact" w:val="99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обучающихся, получающих начальное и общее образование в муниципальных общеобразовательных  организаций, получающее бесплатное горячее питание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2E8C" w:rsidRPr="00AB3346" w:rsidTr="00937791">
        <w:trPr>
          <w:trHeight w:hRule="exact" w:val="99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2E8C" w:rsidRPr="00B22E8C" w:rsidRDefault="00B22E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обучающихся, получающих начальное и общее образование в муниципальных общеобразовательных  организаций, получающее бесплатное горячее питание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22E8C" w:rsidRPr="00B22E8C" w:rsidRDefault="00B22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8C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</w:tr>
      <w:tr w:rsidR="007C53B6" w:rsidRPr="00AB3346" w:rsidTr="00937791">
        <w:trPr>
          <w:trHeight w:val="4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C53B6" w:rsidRPr="00E9000D" w:rsidRDefault="007C53B6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C53B6" w:rsidRPr="00E9000D" w:rsidRDefault="007C53B6" w:rsidP="00C5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AB3346" w:rsidRDefault="007C53B6" w:rsidP="00D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7C53B6" w:rsidRPr="00AB3346" w:rsidTr="00937791">
        <w:trPr>
          <w:trHeight w:val="94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3B6" w:rsidRPr="00E9000D" w:rsidRDefault="007C53B6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3B6" w:rsidRPr="00E9000D" w:rsidRDefault="007C53B6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3B6" w:rsidRPr="00E9000D" w:rsidRDefault="007C53B6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3B6" w:rsidRPr="00E9000D" w:rsidRDefault="007C53B6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53B6" w:rsidRPr="00E9000D" w:rsidRDefault="007C53B6" w:rsidP="00B2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22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6184A" w:rsidRPr="00AB3346" w:rsidTr="00937791">
        <w:trPr>
          <w:trHeight w:hRule="exact" w:val="1263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 общеобразовательных  организаций в Беломорском муниципальном округе, которым предоставлены от 80 до 100 процентов современных условий обучения, от общего числа обучающихся общеобразовательных организаций в Беломорском муниципальном округе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76184A" w:rsidRPr="00AB3346" w:rsidTr="00937791">
        <w:trPr>
          <w:trHeight w:val="801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педагогических работников общеобразовательных организаций и организаций дополнительного образования в Беломорском муниципальном округе в возрасте до 35 лет от общего числа педагогических работников общеобразовательных организаций и организаций дополнительного образования в Беломорском муниципальном округе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6184A" w:rsidRPr="00AB3346" w:rsidTr="00937791">
        <w:trPr>
          <w:trHeight w:val="854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специалистов из числа педагогических работников муниципальных образовательных организаций Республики Карелия, реализующих образовательные программы дошкольного, начального общего образования и дополнительного образования, получивших единовременную выплату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184A" w:rsidRPr="00AB3346" w:rsidTr="00937791">
        <w:trPr>
          <w:trHeight w:val="8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получающих стипендию в текущем году, в общей численности граждан предоставивших документы на получение стипендии в текущем году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184A" w:rsidRPr="00E73C7B" w:rsidTr="00937791">
        <w:trPr>
          <w:trHeight w:val="84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обучающихся, воспитанников образовательных организаций округа, ставших победителями, призёрами мероприятий разного уровня, от общего количества обучающихся, воспитанников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6184A" w:rsidRPr="00E73C7B" w:rsidTr="00937791">
        <w:trPr>
          <w:trHeight w:val="84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 образовательных организаций района, ставших победителями, призёрами  Всероссийской олимпиады школьников, от общего количества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76184A" w:rsidRPr="00E73C7B" w:rsidTr="00937791">
        <w:trPr>
          <w:trHeight w:val="55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от общего числа детей в возрасте от 5 до 18 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76184A" w:rsidRPr="00E73C7B" w:rsidTr="00937791">
        <w:trPr>
          <w:trHeight w:val="55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обучающихся, воспитанников, для которых разработан индивидуальный образовательный маршрут, проявивших выдающиеся способности, от общего количества 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6184A" w:rsidRPr="0076184A" w:rsidRDefault="0076184A" w:rsidP="0076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84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3162D" w:rsidRPr="00AB3346" w:rsidTr="00937791">
        <w:trPr>
          <w:trHeight w:hRule="exact" w:val="43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3162D" w:rsidRPr="00E9000D" w:rsidRDefault="0043162D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AB3346" w:rsidRDefault="0043162D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43162D" w:rsidRPr="00AB3346" w:rsidTr="00937791">
        <w:trPr>
          <w:trHeight w:val="1256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76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447E8" w:rsidRPr="00AB3346" w:rsidTr="00937791">
        <w:trPr>
          <w:trHeight w:val="140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мероприятий, проведённых по осуществлению межмуниципального, сетевого взаимодействия по вопросам выявления, поддержки и развития способностей и талантов у детей и молодёжи, в том числе с профессиональными образовательными организациями и по выявлению, поддержке и развитию способностей и талантов у детей и молодёжи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47E8" w:rsidRPr="00AB3346" w:rsidTr="00937791">
        <w:trPr>
          <w:trHeight w:val="81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 в возрасте от 5 до 18 лет,  получающих дополнительное образование в рамках системы персонифицированного финансирования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47E8" w:rsidRPr="00AB3346" w:rsidTr="00937791">
        <w:trPr>
          <w:trHeight w:val="58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целевого показателя по средней заработной плате педагогических работников дополнительного образования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57,801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63,464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</w:tr>
      <w:tr w:rsidR="003447E8" w:rsidRPr="00AB3346" w:rsidTr="00937791">
        <w:trPr>
          <w:trHeight w:hRule="exact" w:val="184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Отношение средней заработной платы педагогических работников организаций дополнительного образования детей в Республике Карелия к средней заработной плате учителей в Республике Карелия с учетом установленных Правительством Республики Карелия целевых значений средней заработной платы педагогических работников муниципальных организаций дополнительного образования детей в соответствующем финансовом году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447E8" w:rsidRPr="00AB3346" w:rsidTr="00937791">
        <w:trPr>
          <w:trHeight w:val="125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педагогических работников образовательных организаций дошкольного, общего и дополнительного образования, которым при прохождении аттестации присвоена первая или высшая категория в общей численности педагогических работников муниципальной системы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3447E8" w:rsidRPr="00AB3346" w:rsidTr="00937791">
        <w:trPr>
          <w:trHeight w:val="1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руководящих и педагогических работников образовательных организаций дошкольного, общего и дополнительного образования,  повысивших профессиональное мастерство через  различные формы, в общей численности педагогических работников муниципальной системы образования с учётом педагогических работников, прошедших диагностику профессиональных дефицитов/предметных компетенций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7E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447E8" w:rsidRPr="00AB3346" w:rsidTr="00937791">
        <w:trPr>
          <w:trHeight w:val="7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7E8" w:rsidRPr="003447E8" w:rsidRDefault="003447E8" w:rsidP="0034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62D" w:rsidRPr="00AB3346" w:rsidTr="00937791">
        <w:trPr>
          <w:trHeight w:val="556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3162D" w:rsidRPr="00E9000D" w:rsidRDefault="0043162D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34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344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34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344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AB3346" w:rsidRDefault="0043162D" w:rsidP="001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43162D" w:rsidRPr="00AB3346" w:rsidTr="00937791">
        <w:trPr>
          <w:trHeight w:val="1412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2D" w:rsidRPr="00E9000D" w:rsidRDefault="0043162D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3162D" w:rsidRPr="00E9000D" w:rsidRDefault="0043162D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37791" w:rsidRPr="00AB3346" w:rsidTr="00937791">
        <w:trPr>
          <w:trHeight w:val="154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организованных и проведенных методических объединений, профессиональных сообществ педагогов на муниципальном уровне, в том числе для школ с низкими результатами обучения и/или функционирующих в неблагоприятных социальных условиях, а также  по вопросам  обеспечения воспитательной работы, работы классных руководителей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937791" w:rsidRPr="00AB3346" w:rsidTr="00937791">
        <w:trPr>
          <w:trHeight w:val="56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способных и талантливых детей,   в том числе детей с ограниченными возможностями, которым оказана психолого-педагогическая помощь,  от общего количества 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  с ограниченными возможностями здоровья, обучающихся по дополнительным общеобразовательным программам, в том числе с использованием дистанционных технологий, в общем числе детей с ограниченными возможностями здоровья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58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 с ограниченными возможностями здоровья, вовлечённых в </w:t>
            </w:r>
            <w:proofErr w:type="spellStart"/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профориентационную</w:t>
            </w:r>
            <w:proofErr w:type="spellEnd"/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работу, от общего количества обучающихся с ограниченными возможностями здоровья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98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услуг психолого-педагогической, методической и консультативной помощи родителям (законным представителям) 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66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обучающихся, воспитанников,  сотрудников учреждений;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неисполненных предписаний контрольно-надзорных органов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63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нарушений законодательства в части, касающейся информационной безопасности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0868" w:rsidRPr="00AB3346" w:rsidTr="00937791">
        <w:trPr>
          <w:trHeight w:val="4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50868" w:rsidRPr="00E9000D" w:rsidRDefault="00D50868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50868" w:rsidRPr="00E9000D" w:rsidRDefault="00D50868" w:rsidP="00704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AB3346" w:rsidRDefault="00D50868" w:rsidP="00D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D50868" w:rsidRPr="00AB3346" w:rsidTr="00937791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50868" w:rsidRPr="00E9000D" w:rsidRDefault="00D50868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0868" w:rsidRPr="00E9000D" w:rsidRDefault="00D50868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50868" w:rsidRPr="00E9000D" w:rsidRDefault="00D50868" w:rsidP="0093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3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37791" w:rsidRPr="00AB3346" w:rsidTr="00937791">
        <w:trPr>
          <w:trHeight w:val="31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оснащенности  зданий, сооружений образовательных организаций инженерно-техническими средствами антитеррористической, пожарной защищённости в соответствии с требованиями законодательства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37791" w:rsidRPr="00AB3346" w:rsidTr="00937791">
        <w:trPr>
          <w:trHeight w:val="31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образовательных организаций, отвечающих требованиям комплексной безопасности в соответствии с действующим законодательством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31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педагогов, использующих </w:t>
            </w:r>
            <w:proofErr w:type="spellStart"/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здоровьесберегающие</w:t>
            </w:r>
            <w:proofErr w:type="spellEnd"/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технологии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31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родителей (законных представителей), получивших помощь по формированию комплексной безопасности ребёнка, по укреплению его здоровья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7791" w:rsidRPr="00AB3346" w:rsidTr="00937791">
        <w:trPr>
          <w:trHeight w:val="31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обучающихся, воспитанников занятых спортивной деятельностью, в том числе в спортивных клубах, секциях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7791" w:rsidRPr="00937791" w:rsidRDefault="00937791" w:rsidP="0093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162D" w:rsidRPr="00AB3346" w:rsidTr="00937791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B3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поддержка населения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3162D" w:rsidRPr="00E73C7B" w:rsidRDefault="0043162D" w:rsidP="00C312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2BA7" w:rsidRPr="00AB3346" w:rsidTr="00937791">
        <w:trPr>
          <w:trHeight w:val="94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граждан, имеющих право на меры социальной поддержки, обратившихся и получивших социальную поддержку, в общей численности граждан, имеющих право на меры социальной поддержки, обратившихся в муниципальные организации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937791">
        <w:trPr>
          <w:trHeight w:val="80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от общей численности детского населения Беломорского муниципального округа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</w:tr>
      <w:tr w:rsidR="00AC2BA7" w:rsidRPr="00AB3346" w:rsidTr="00AC2BA7">
        <w:trPr>
          <w:trHeight w:val="82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доплат к трудовым пенсиям муниципальных служащих администрации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937791">
        <w:trPr>
          <w:trHeight w:val="66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адресной социальной помощи малоимущим гражданам и отдельным категориям граждан, находящихся в трудной жизненной ситуации, от общего количества обратившихся лиц указанной категории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937791">
        <w:trPr>
          <w:trHeight w:val="77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временно трудоустроенных несовершеннолетних граждан в возрасте от 14 до 18 лет в свободное от учебы время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650FA" w:rsidRPr="00AB3346" w:rsidTr="00AC2BA7">
        <w:trPr>
          <w:trHeight w:val="556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50FA" w:rsidRPr="00E9000D" w:rsidRDefault="003650F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650FA" w:rsidRPr="00E9000D" w:rsidRDefault="003650FA" w:rsidP="008F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AB3346" w:rsidRDefault="003650FA" w:rsidP="00D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3650FA" w:rsidRPr="00AB3346" w:rsidTr="00AC2BA7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650FA" w:rsidRPr="00E9000D" w:rsidRDefault="003650F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650FA" w:rsidRPr="00E9000D" w:rsidRDefault="003650F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650FA" w:rsidRPr="00E9000D" w:rsidRDefault="003650FA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 xml:space="preserve">Доля специалистов муниципальных учреждений культуры работающих и проживающих за пределами города Беломорска , получивших социальную поддержку, от общего числа обратившихся за компенсацией в соответствующем году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доли детей-сирот и детей, оставшихся без попечения родителей, улучшивших жилищные условия, от общего количества детей указанной категории, нуждающихся в обеспечении жильем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детей-сирот и детей, оставшихся без попечения родителей, устроенных в семьи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 школьного возраста, охваченных всеми формами организованного отдыха и оздоровления от общей численности детей школьного возраста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семей, обеспеченных питанием в учебные дни, в которые предоставлялось питание, в общей численности детей, имеющих право на обеспечение питанием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650FA" w:rsidRPr="00AB3346" w:rsidTr="00AC2BA7">
        <w:trPr>
          <w:trHeight w:hRule="exact" w:val="54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650FA" w:rsidRPr="00AB3346" w:rsidRDefault="003650FA" w:rsidP="00C31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650FA" w:rsidRPr="008F54CC" w:rsidRDefault="003650FA" w:rsidP="008F54C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BA7" w:rsidRPr="00AB3346" w:rsidTr="00AC2BA7">
        <w:trPr>
          <w:trHeight w:val="84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AC2BA7">
        <w:trPr>
          <w:trHeight w:val="5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58 811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58 874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58 936</w:t>
            </w:r>
          </w:p>
        </w:tc>
      </w:tr>
      <w:tr w:rsidR="00AC2BA7" w:rsidRPr="00AB3346" w:rsidTr="00AC2BA7">
        <w:trPr>
          <w:trHeight w:val="5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 культурного наследия, на которых проведен комплекс работ по ремонту, реставрации, консервации и противоаварийной защите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5F55" w:rsidRPr="00AB3346" w:rsidTr="00937791">
        <w:trPr>
          <w:trHeight w:val="4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5F55" w:rsidRPr="00E9000D" w:rsidRDefault="00B15F5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5F55" w:rsidRPr="00E9000D" w:rsidRDefault="00B15F55" w:rsidP="00F1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AB3346" w:rsidRDefault="00B15F55" w:rsidP="00D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B15F55" w:rsidRPr="00AB3346" w:rsidTr="00AC2BA7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5F55" w:rsidRPr="00E9000D" w:rsidRDefault="00B15F5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5F55" w:rsidRPr="00E9000D" w:rsidRDefault="00B15F5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15F55" w:rsidRPr="00E9000D" w:rsidRDefault="00B15F55" w:rsidP="00AC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C2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воинских захоронений и мемориалов, памятников, связанных с развитием культуры, на которых проведены работы по сохранению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2BA7" w:rsidRPr="00AB3346" w:rsidTr="00AC2BA7">
        <w:trPr>
          <w:trHeight w:val="6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населения Беломорского муниципального округа Республики Карелия организациями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AC2BA7">
        <w:trPr>
          <w:trHeight w:val="55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средней заработной платы работников муниципальных учреждений культуры к среднемесячному доходу от трудовой деятельности в Республике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AC2BA7" w:rsidRPr="00AB3346" w:rsidTr="00AC2BA7">
        <w:trPr>
          <w:trHeight w:val="42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созданных муниципальных библиотек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доли представленных (во всех формах) зрителю музейных предметов основного фонда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</w:tr>
      <w:tr w:rsidR="00AC2BA7" w:rsidRPr="00AB3346" w:rsidTr="00AC2BA7">
        <w:trPr>
          <w:trHeight w:val="4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посетителей музея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8 100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8 150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8 200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8 250</w:t>
            </w:r>
          </w:p>
        </w:tc>
      </w:tr>
      <w:tr w:rsidR="00AC2BA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оцифрованных единиц хранения музейных фондов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AC2BA7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средней заработной плате работников учреждений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2BA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массовых мероприятий, проводимых библиотеками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</w:t>
            </w:r>
            <w:proofErr w:type="spellEnd"/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1 305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1 306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AC2BA7" w:rsidRDefault="00AC2BA7" w:rsidP="00AC2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BA7">
              <w:rPr>
                <w:rFonts w:ascii="Times New Roman" w:hAnsi="Times New Roman" w:cs="Times New Roman"/>
                <w:sz w:val="20"/>
                <w:szCs w:val="20"/>
              </w:rPr>
              <w:t>1 307</w:t>
            </w:r>
          </w:p>
        </w:tc>
      </w:tr>
      <w:tr w:rsidR="00AC2BA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документов, выданных из фонда муниципальных библиотек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151 200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165 035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165 085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165 135</w:t>
            </w:r>
          </w:p>
        </w:tc>
      </w:tr>
      <w:tr w:rsidR="00AC2BA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объёма созданных электронных баз данных (ЭБД)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92 564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95 400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96 900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98 400</w:t>
            </w:r>
          </w:p>
        </w:tc>
      </w:tr>
      <w:tr w:rsidR="00AC2BA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комплектования книжных фондов библиотек на 1000 населения (норматив 250 книг)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C2BA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библиотек, имеющих доступ в Интернет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C2BA7" w:rsidRPr="00AB3346" w:rsidTr="001B313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Модернизированы и обеспечены новыми поступлениями в библиотечный фонд учреждения культуры в рамках реализации мероприятий по развитию деятельности модельных муниципальных библиотек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C2BA7" w:rsidRPr="001B3137" w:rsidRDefault="00AC2BA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3137" w:rsidRPr="00AB3346" w:rsidTr="001B3137">
        <w:trPr>
          <w:trHeight w:val="3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1B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1B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1B3137" w:rsidRPr="00AB3346" w:rsidTr="001B3137">
        <w:trPr>
          <w:trHeight w:val="31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3137" w:rsidRPr="00E9000D" w:rsidRDefault="001B3137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B3137" w:rsidRPr="00E9000D" w:rsidRDefault="001B3137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B3137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средней заработной плате работников учреждений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3137" w:rsidRPr="00AB3346" w:rsidTr="00A81ABA">
        <w:trPr>
          <w:trHeight w:val="15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17 520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17 523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17 525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численности участников </w:t>
            </w:r>
            <w:proofErr w:type="spellStart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(по сравнению с предыдущим годом)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численности участников </w:t>
            </w:r>
            <w:proofErr w:type="spellStart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(по сравнению с предыдущим годом)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25 951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25 961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25 971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количества </w:t>
            </w:r>
            <w:proofErr w:type="spellStart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(по сравнению с предыдущим годом)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количества </w:t>
            </w:r>
            <w:proofErr w:type="spellStart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(по сравнению с предыдущим годом)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1 030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1 035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1 037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численности  участников клубных формирований (по сравнению с предыдущим годом)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меньше на 20 %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меньше на 24,5 %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организованных и проведенных выставок-ярмарок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B3137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количества творческих лабораторий и мастер-классов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212,3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B3137" w:rsidRPr="001B3137" w:rsidRDefault="001B3137" w:rsidP="001B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13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A81AB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средней заработной плате работников учреждений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81ABA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Муниципальными учреждениями </w:t>
            </w:r>
            <w:proofErr w:type="spellStart"/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ABA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Лучшим работникам сельских учреждений культуры предоставлено денежное поощрение в рамках реализации мероприятий по государственной поддержке отрасли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ABA" w:rsidRPr="00AB3346" w:rsidTr="00AC2BA7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Лучшим сельским учреждениям культуры предоставлено денежное поощрение в рамках реализации мероприятий по государственной поддержке отрасли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ABA" w:rsidRPr="00AB3346" w:rsidTr="00A81ABA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Доля помещений архива, оснащенных охранной и пожарной </w:t>
            </w:r>
            <w:proofErr w:type="spellStart"/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сигнализацией,от</w:t>
            </w:r>
            <w:proofErr w:type="spellEnd"/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общего объема площадей архива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81ABA" w:rsidRPr="00AB3346" w:rsidTr="00A81ABA">
        <w:trPr>
          <w:trHeight w:val="3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81ABA" w:rsidRPr="00AB3346" w:rsidTr="00A81ABA">
        <w:trPr>
          <w:trHeight w:val="31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A8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A81AB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Количество архивных дел, прошедших улучшение физического со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с</w:t>
            </w:r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тояния (переплет, подшивка, ремонт документов, дезинфекция, дезинсекция)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A81AB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Наличие фактов утраты или порчи документов по вине архивного учреждения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AB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запросов по архивным документам, исполненных в установленные законодательством сроки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81AB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запросов (социально-правового характера), исполненных в установленный срок, от общего количества исполненных запросов, поступивших в архивное учреждение посредством государственной информационной системы "Единая централизованная цифровая платформа в социальной сфере" (ГИС "ЕЦП")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81AB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A81ABA" w:rsidRPr="00A81ABA" w:rsidRDefault="00A81ABA" w:rsidP="00A81AB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Доля архивных фондов, поступающих на хранение в учреждение, включенных в систему государственного учета документов Архивного фонда РФ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81ABA" w:rsidRDefault="00A81ABA" w:rsidP="00A81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47F7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C47F7A" w:rsidRPr="00C47F7A" w:rsidRDefault="00C47F7A" w:rsidP="00C47F7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Доля заявителей, удовлетворенных качеством услуг, предоставляемых в сфере архивного дела (отсутствие официально поступивших обоснованных письменных жалоб и обращений на работу учреждения со стороны посетителей, иных органов и учреждений)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47F7A" w:rsidRPr="00AB3346" w:rsidTr="00C47F7A">
        <w:trPr>
          <w:trHeight w:val="56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оснащение рабочих мест для работы в ГИС "Единая централизованная цифровая платформа в социальной сфере"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F7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реконструированных и (или) отремонтированных учреждений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7F7A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целевого показателя по средней заработной плате работников учреждений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51,121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56,135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ABA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культуры, спорта, туризма и молодежной политики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B3346" w:rsidRDefault="00A81ABA" w:rsidP="009B0B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7F7A" w:rsidRPr="00AB3346" w:rsidTr="00AC2BA7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и упоминаний в СМИ и сети Интернет о туристском потенциале Беломорского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7F7A" w:rsidRPr="00C47F7A" w:rsidRDefault="00C47F7A" w:rsidP="00C4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1ABA" w:rsidRPr="00AB3346" w:rsidTr="00937791">
        <w:trPr>
          <w:trHeight w:hRule="exact" w:val="51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5B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C4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C47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C4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C47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AB3346" w:rsidRDefault="00A81ABA" w:rsidP="00C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81ABA" w:rsidRPr="00AB3346" w:rsidTr="007D0BDA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C4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47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7D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D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7D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7D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D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7D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7D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D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7D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D0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E428FB" w:rsidRPr="00AB3346" w:rsidTr="00E428FB">
        <w:trPr>
          <w:trHeight w:val="73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реализации мероприятий муниципальной программы в области физической культуры, спорта, туризма и молодежной политики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428FB" w:rsidRPr="00AB3346" w:rsidTr="007D0BDA">
        <w:trPr>
          <w:trHeight w:hRule="exact" w:val="72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жителей в Беломорском муниципальном округе, занимающихся физической культурой и спортом, от общей численности населения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428FB" w:rsidRPr="00AB3346" w:rsidTr="00E428FB">
        <w:trPr>
          <w:trHeight w:hRule="exact" w:val="74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мероприятий, направленных на реализацию молодежной политики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428FB" w:rsidRPr="00AB3346" w:rsidTr="00E428FB">
        <w:trPr>
          <w:trHeight w:hRule="exact" w:val="55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единиц штатных работников по физической культуре и спорту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28FB" w:rsidRPr="00AB3346" w:rsidTr="00E428FB">
        <w:trPr>
          <w:trHeight w:hRule="exact" w:val="69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 и молодёжи (возраст 3-29 лет), систематически занимающихся физической культурой и спортом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E428FB" w:rsidRPr="00AB3346" w:rsidTr="00E428FB">
        <w:trPr>
          <w:trHeight w:hRule="exact" w:val="86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 среднего возраста (женщины 30-54 года; мужчины 30-59 лет) систематически занимающихся физической культурой и спортом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428FB" w:rsidRPr="00AB3346" w:rsidTr="007D0BDA">
        <w:trPr>
          <w:trHeight w:hRule="exact" w:val="69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 старшего возраста (женщины 55-79 лет; мужчины 60-79 лет) систематически занимающихся физической культурой и спортом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428FB" w:rsidRPr="00AB3346" w:rsidTr="007D0BDA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E428FB" w:rsidRPr="00AB3346" w:rsidTr="00E428FB">
        <w:trPr>
          <w:trHeight w:val="68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капитального ремонта и ремонта объектов спортивной инфраструктуры муниципальной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28FB" w:rsidRPr="00AB3346" w:rsidTr="00E428FB">
        <w:trPr>
          <w:trHeight w:val="5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 в мероприятиях районного и регионального уровней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E428FB" w:rsidRPr="00AB3346" w:rsidTr="007D0BDA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граждан, вовлеченных в добровольческую деятельность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428FB" w:rsidRPr="00AB3346" w:rsidTr="007D0BDA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коллективных средств размещения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428FB" w:rsidRPr="00E428FB" w:rsidRDefault="00E428FB" w:rsidP="00E4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81ABA" w:rsidRPr="00AB3346" w:rsidTr="00937791">
        <w:trPr>
          <w:trHeight w:val="3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E4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E4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B3346" w:rsidRDefault="00A81ABA" w:rsidP="00C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81ABA" w:rsidRPr="00AB3346" w:rsidTr="00E428FB">
        <w:trPr>
          <w:trHeight w:val="31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E4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E4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E4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F4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F4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E4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90FAB" w:rsidRPr="00AB3346" w:rsidTr="00E428FB">
        <w:trPr>
          <w:trHeight w:hRule="exact" w:val="63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мероприятий, значимых для развития туризма в Беломорском округе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90FAB" w:rsidRPr="00AB3346" w:rsidTr="00D90FAB">
        <w:trPr>
          <w:trHeight w:hRule="exact" w:val="56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90FAB" w:rsidRPr="00D90FAB" w:rsidRDefault="00D90FAB" w:rsidP="00D90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СМИ об объектах показа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0FAB" w:rsidRPr="00AB3346" w:rsidTr="00D90FAB">
        <w:trPr>
          <w:trHeight w:hRule="exact" w:val="9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ориентирующих знаков, установленных на дорогах, в населенных пунктах округа, на территориях средств размещения и других объектах туристской индустрии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FAB" w:rsidRPr="00AB3346" w:rsidTr="00D90FAB">
        <w:trPr>
          <w:trHeight w:hRule="exact" w:val="49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оплаченных денежных обязательств, подлежащих оплате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90FAB" w:rsidRPr="00AB3346" w:rsidTr="00E428FB">
        <w:trPr>
          <w:trHeight w:hRule="exact" w:val="63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просроченной кредиторской задолженности по заработной плате, налогам и иным денежным обязательствам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90FAB" w:rsidRPr="00D90FAB" w:rsidRDefault="00D90FAB" w:rsidP="00D9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F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ABA" w:rsidRPr="00AB3346" w:rsidTr="00E428FB">
        <w:trPr>
          <w:trHeight w:hRule="exact" w:val="42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81ABA" w:rsidRPr="00AB3346" w:rsidRDefault="00A81ABA" w:rsidP="00F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81ABA" w:rsidRPr="0049552A" w:rsidRDefault="00A81ABA" w:rsidP="004955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5A1" w:rsidRPr="00AB3346" w:rsidTr="00E428FB">
        <w:trPr>
          <w:trHeight w:hRule="exact" w:val="71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удовлетворенности жителей Беломорского муниципального округа качеством предоставляемых муниципальных услуг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B655A1" w:rsidRPr="00AB3346" w:rsidTr="00B655A1">
        <w:trPr>
          <w:trHeight w:val="75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B655A1" w:rsidRPr="00B655A1" w:rsidRDefault="00B655A1" w:rsidP="00B6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населением  Беломорского муниципального округа показателя эффективности деятельности главы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655A1" w:rsidRPr="00AB3346" w:rsidTr="00B655A1">
        <w:trPr>
          <w:trHeight w:hRule="exact" w:val="113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муниципальных служащих, повысивших квалификацию и прошедших профессиональную переподготовку от запланированного на обучение количества муниципальных служащих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655A1" w:rsidRPr="00AB3346" w:rsidTr="00B655A1">
        <w:trPr>
          <w:trHeight w:hRule="exact" w:val="81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обращений граждан, поступивших в администрацию муниципального округа, рассмотренных с нарушением сроков, установленных законодательством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55A1" w:rsidRPr="00AB3346" w:rsidTr="00E428FB">
        <w:trPr>
          <w:trHeight w:hRule="exact" w:val="90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Соответствие нормативно-правовой базы в сфере противодействия коррупции законодательству Российской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655A1" w:rsidRPr="00B655A1" w:rsidRDefault="00B655A1" w:rsidP="00B6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5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81ABA" w:rsidRPr="00AB3346" w:rsidTr="00937791">
        <w:trPr>
          <w:trHeight w:val="3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B3346" w:rsidRDefault="00A81ABA" w:rsidP="00C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81ABA" w:rsidRPr="00AB3346" w:rsidTr="00B655A1">
        <w:trPr>
          <w:trHeight w:val="31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B6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65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517E0" w:rsidRPr="00AB3346" w:rsidTr="00B655A1">
        <w:trPr>
          <w:trHeight w:val="76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поступивших обращений на наличие информации о фактах коррупции со стороны муниципальных служащих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17E0" w:rsidRPr="00AB3346" w:rsidTr="00654F4D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рассмотренных комиссией по соблюдению требований к служебному поведению муниципальных служащих и урегулированию конфликта интересов (нарушений)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17E0" w:rsidRPr="00AB3346" w:rsidTr="001517E0">
        <w:trPr>
          <w:trHeight w:val="85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Увеличение объема неналоговых доходов путем максимального вовлечения в оборот муниципального имущества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517E0" w:rsidRPr="00AB3346" w:rsidTr="001517E0">
        <w:trPr>
          <w:trHeight w:val="85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 xml:space="preserve"> Доля сотрудников администрации, обеспеченных необходимым оборудованием, оргтехникой, транспортом и другими видами материально-технических средств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517E0" w:rsidRPr="00AB3346" w:rsidTr="00B655A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 xml:space="preserve">Доля бюджетной (налоговой) отчетности направленной с нарушением сроков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17E0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Актуализация нормативно-правовой базы по вопросам муниципальной службы в соответствии с действующим законодательством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517E0" w:rsidRPr="00AB3346" w:rsidTr="00654F4D">
        <w:trPr>
          <w:trHeight w:val="83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 xml:space="preserve"> Оценка уровня удовлетворенности жителей Беломорского муниципального округа качеством предоставляемых муниципальных услуг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517E0" w:rsidRPr="00AB3346" w:rsidTr="001517E0">
        <w:trPr>
          <w:trHeight w:val="53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уровня удовлетворенности населением  Беломорского муниципального округа  эффективностью деятельности главы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517E0" w:rsidRPr="00AB3346" w:rsidTr="001517E0">
        <w:trPr>
          <w:trHeight w:hRule="exact" w:val="71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Доля финансирования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министрации БМО с целью создания условий для эффективной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6C2A89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6C2A89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7E0"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6C2A89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7E0" w:rsidRPr="001517E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6C2A89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7E0"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6C2A89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17E0" w:rsidRPr="00151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17E0" w:rsidRPr="00AB3346" w:rsidTr="00B655A1">
        <w:trPr>
          <w:trHeight w:hRule="exact" w:val="98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Доля обращений граждан, исполненных в установленные законодательством сроки от общего числа поступивших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517E0" w:rsidRPr="001517E0" w:rsidRDefault="001517E0" w:rsidP="001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7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81ABA" w:rsidRPr="00AB3346" w:rsidTr="00937791">
        <w:trPr>
          <w:trHeight w:val="63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B3346" w:rsidRDefault="00A81ABA" w:rsidP="00C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81ABA" w:rsidRPr="00AB3346" w:rsidTr="001517E0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1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51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C2A89" w:rsidRPr="00AB3346" w:rsidTr="006C2A89">
        <w:trPr>
          <w:trHeight w:hRule="exact" w:val="7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обработанных сообщений в социальных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тях, поступивших через автоматизированную систему "Инцидент-мене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жмент"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C2A89" w:rsidRPr="00AB3346" w:rsidTr="006C2A89">
        <w:trPr>
          <w:trHeight w:hRule="exact" w:val="5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квалифицированного кадрового состава муниципальных служащих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C2A89" w:rsidRPr="00AB3346" w:rsidTr="006C2A89">
        <w:trPr>
          <w:trHeight w:hRule="exact" w:val="84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нормативных правовых актов для приведения их в соответствие с законодательством в сфере противодействия коррупции на сайте БМО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C2A89" w:rsidRPr="00AB3346" w:rsidTr="006C2A89">
        <w:trPr>
          <w:trHeight w:hRule="exact" w:val="100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Информационное наполнение и актуализация тематического раздела «Противодействие коррупции» в информационно-телекоммуникационной сети «Интернет» на официальном сайте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БМО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C2A89" w:rsidRPr="00AB3346" w:rsidTr="006C2A89">
        <w:trPr>
          <w:trHeight w:hRule="exact" w:val="71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Доля выполненных мероприятий по противодействию коррупции в соответствии с Планом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C2A89" w:rsidRPr="00AB3346" w:rsidTr="00654F4D">
        <w:trPr>
          <w:trHeight w:hRule="exact" w:val="95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C2A89" w:rsidRPr="00AB3346" w:rsidTr="006C2A89">
        <w:trPr>
          <w:trHeight w:hRule="exact" w:val="86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Доля финансирования МКУ  "Централизованная бухгалтерия Беломорского муниципального округа" с целью создания условий для эффективной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402CAD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A89"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402CAD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A89" w:rsidRPr="006C2A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402CAD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A89" w:rsidRPr="006C2A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402CAD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A89" w:rsidRPr="006C2A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2A89" w:rsidRPr="00AB3346" w:rsidTr="006C2A89">
        <w:trPr>
          <w:trHeight w:hRule="exact" w:val="85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Своевременное и эффективное исполнение МКУ  "Централизованная бухгалтерия Беломорского муниципального округа" сметы расходов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C2A89" w:rsidRPr="00AB3346" w:rsidTr="001517E0">
        <w:trPr>
          <w:trHeight w:hRule="exact" w:val="57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Своевременное начисление и выплата заработной платы работникам муниципальных учреждений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C2A89" w:rsidRPr="006C2A89" w:rsidRDefault="006C2A89" w:rsidP="006C2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A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81ABA" w:rsidRPr="00AB3346" w:rsidTr="00937791">
        <w:trPr>
          <w:trHeight w:val="94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AB3346" w:rsidRDefault="00A81ABA" w:rsidP="00C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81ABA" w:rsidRPr="00AB3346" w:rsidTr="006C2A89">
        <w:trPr>
          <w:trHeight w:val="94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ABA" w:rsidRPr="00E9000D" w:rsidRDefault="00A81AB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81ABA" w:rsidRPr="00E9000D" w:rsidRDefault="00A81ABA" w:rsidP="006C2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6C2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02CAD" w:rsidRPr="00AB3346" w:rsidTr="00402CAD">
        <w:trPr>
          <w:trHeight w:val="69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Своевременная уплата налогов и сборов обслуживаемых учреждений в соответствии с действующим законодательством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02CAD" w:rsidRPr="00AB3346" w:rsidTr="00402CAD">
        <w:trPr>
          <w:trHeight w:val="70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Отсутствие просроченной кредиторской задолженности муниципальных учреждений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CAD" w:rsidRPr="00AB3346" w:rsidTr="00402CAD">
        <w:trPr>
          <w:trHeight w:val="83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штрафных санкций за  принятие бюджетных обязательств в размерах, превышающих утвержденные лимиты бюджетных обязательств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CAD" w:rsidRPr="00AB3346" w:rsidTr="00402CAD">
        <w:trPr>
          <w:trHeight w:val="56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Соблюдение сроков и качества предоставления бюджетной (бухгалтерской) и налоговой отчетности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02CAD" w:rsidRPr="00AB3346" w:rsidTr="00402CAD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Доля оснащенных рабочих мест для качественного формирования бюджетной (бухгалтерской) и налоговой отчетности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02CAD" w:rsidRPr="00AB3346" w:rsidTr="00402CAD">
        <w:trPr>
          <w:trHeight w:val="55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 xml:space="preserve">Ведение реестров объектов муниципальной собственности на территории Беломорского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02CAD" w:rsidRPr="00AB3346" w:rsidTr="00402CAD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реализованных объектов муниципального имущества в рамках Программы (прогнозного плана) приватизации муниципального имущества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2CAD" w:rsidRPr="00AB3346" w:rsidTr="00402CAD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Осуществление муниципального земельного контроля и выявление самовольно занятых земельных участков в рамках плановых и внеплановых проверок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CAD" w:rsidRPr="00AB3346" w:rsidTr="00402CAD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Проведение претензионно-исковой работы по взысканию задолженности по договорам аренды земельных участков и муниципального имущества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02CAD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реализованных объектов муниципального имущества в рамках Программы (прогнозного плана) приватизации муниципального имущества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02CAD" w:rsidRPr="00402CAD" w:rsidRDefault="00402CAD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C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C08A1" w:rsidRPr="00E9000D" w:rsidRDefault="007C08A1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C08A1" w:rsidRPr="00402CAD" w:rsidRDefault="007C08A1" w:rsidP="00402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C08A1" w:rsidRPr="00402CAD" w:rsidRDefault="007C08A1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402CAD" w:rsidRDefault="007C08A1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402CAD" w:rsidRDefault="007C08A1" w:rsidP="004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C08A1" w:rsidRPr="00E9000D" w:rsidRDefault="007C08A1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Осуществление муниципального земельного контроля и выявление самовольно занятых земельных участков в рамках плановых и внеплановых проверок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Проведение претензионно-исковой работы по взысканию задолженности по договорам аренды земельных участков и муниципального имущества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и ремонта муниципальных объектов недвижимости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Обеспечение  содержания и капитального (текущего) ремонта муниципальных объектов недвижимости  (нежилые помещения)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C08A1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в отношении которых проведены кадастровые работы (по мере необходимости)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C08A1" w:rsidRPr="007C08A1" w:rsidRDefault="007C08A1" w:rsidP="007C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8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01F25" w:rsidRPr="00AB3346" w:rsidTr="00301F25">
        <w:trPr>
          <w:trHeight w:val="46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proofErr w:type="spellStart"/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имушественной</w:t>
            </w:r>
            <w:proofErr w:type="spellEnd"/>
            <w:r w:rsidRPr="00301F25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субъектам СМП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01F25" w:rsidRPr="00AB3346" w:rsidTr="00764099">
        <w:trPr>
          <w:trHeight w:val="113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Доля финансирования МКУ "Управление экономики, земельных и имущественных отношений Беломорского муниципального округа" целью создания условий для эффективной реализации муниципальной программы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01F25" w:rsidRPr="00AB3346" w:rsidTr="00764099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01F25" w:rsidRPr="00301F25" w:rsidRDefault="00301F25" w:rsidP="00301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 в отношении недвижимого имущества, в рамках Соглашения о предоставлении из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Республики Карелия в 2025 иного межбюджетного трансферта, имеющего целевое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назначение на 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F25" w:rsidRPr="00AB3346" w:rsidTr="00764099">
        <w:trPr>
          <w:trHeight w:val="55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1F25" w:rsidRPr="00E9000D" w:rsidRDefault="00301F25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764099" w:rsidRPr="00AB3346" w:rsidTr="00764099">
        <w:trPr>
          <w:trHeight w:val="71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64099" w:rsidRPr="00301F25" w:rsidRDefault="00764099" w:rsidP="00301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64099" w:rsidRPr="00301F25" w:rsidRDefault="00764099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301F25" w:rsidRDefault="00764099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301F25" w:rsidRDefault="00764099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E9000D" w:rsidRDefault="00764099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E9000D" w:rsidRDefault="00764099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E9000D" w:rsidRDefault="00764099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E9000D" w:rsidRDefault="00764099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4099" w:rsidRPr="00E9000D" w:rsidRDefault="00764099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01F25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- ремонт муниципального имущества, в рамках Соглашения о предоставлении из бюджета Республики Карелия в 2025 иного межбюджетного трансферта, имеющего целевое назначение на 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F25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Наличие нормативно-правовой базы для функционирования и развития МКУ "Хозяйственная группа при администрации Беломорского муниципального округа"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301F25" w:rsidRDefault="00301F25" w:rsidP="00301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F2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0676F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Доля помещений в здании, переданном в оперативное управление МКУ "Хозяйственная группа при администрации Беломорского муниципального округа", требующих ремонта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676F" w:rsidRPr="00AB3346" w:rsidTr="007C08A1">
        <w:trPr>
          <w:trHeight w:val="7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 xml:space="preserve">Доля рабочих мест, оснащенных мебелью, оборудованием и материалами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0676F" w:rsidRPr="00AB3346" w:rsidTr="0000676F">
        <w:trPr>
          <w:trHeight w:val="63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 xml:space="preserve">Доля АРМ, оснащенных лицензионным программным обеспечением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0676F" w:rsidRPr="00AB3346" w:rsidTr="0000676F">
        <w:trPr>
          <w:trHeight w:val="47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Доля износа парка вычислительной техники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253,3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00676F" w:rsidRPr="00AB3346" w:rsidTr="0000676F">
        <w:trPr>
          <w:trHeight w:val="62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оснащенности автомобильным парком для функционирования Администрации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0676F" w:rsidRPr="00AB3346" w:rsidTr="00654F4D">
        <w:trPr>
          <w:trHeight w:val="62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канцелярскими товарами, предметами хозяйственного обихода и государственными знаками почтовой оплаты муниципальных служащих и работников учреждения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0676F" w:rsidRPr="00AB3346" w:rsidTr="00654F4D">
        <w:trPr>
          <w:trHeight w:val="62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текущих ремонтных работ в помещениях и ремонта оборудования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0676F" w:rsidRPr="00AB3346" w:rsidTr="0000676F">
        <w:trPr>
          <w:trHeight w:val="62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Доля помещений в здании, переданном в оперативное управление МКУ «ХГ при администрации БМО», требующих ремонта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0676F" w:rsidRPr="00AB3346" w:rsidTr="0000676F">
        <w:trPr>
          <w:trHeight w:val="62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0676F" w:rsidRPr="00E9000D" w:rsidRDefault="0000676F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00676F" w:rsidRPr="00AB3346" w:rsidTr="0000676F">
        <w:trPr>
          <w:trHeight w:val="62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76F" w:rsidRPr="0000676F" w:rsidRDefault="0000676F" w:rsidP="000067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 w:rsidP="0000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0676F" w:rsidRPr="00E9000D" w:rsidRDefault="0000676F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00676F" w:rsidRPr="00AB3346" w:rsidTr="00950D88">
        <w:trPr>
          <w:trHeight w:val="103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0676F" w:rsidRPr="0000676F" w:rsidRDefault="000067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финансирования МКУ "Хозяйственная группа при администрации Беломорского муниципального округа" с целью создания условий для эффективной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лизации муниципальной программы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0676F" w:rsidRPr="0000676F" w:rsidRDefault="0000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01F25" w:rsidRPr="00AB3346" w:rsidTr="0000676F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5C3010" w:rsidRDefault="00301F25" w:rsidP="00502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10">
              <w:rPr>
                <w:rFonts w:ascii="Times New Roman" w:hAnsi="Times New Roman" w:cs="Times New Roman"/>
                <w:b/>
              </w:rPr>
              <w:t>Развитие и поддержка субъектов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502405" w:rsidRDefault="00301F25" w:rsidP="00502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D88" w:rsidRPr="00AB3346" w:rsidTr="0000676F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субъектов малого и среднего предпринимательства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950D88" w:rsidRPr="00AB3346" w:rsidTr="0000676F">
        <w:trPr>
          <w:trHeight w:val="3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консультаций, оказанных субъектам малого и среднего предпринимательства (в том числе по телефону) по вопросам развития и поддержки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50D88" w:rsidRPr="00AB3346" w:rsidTr="00950D88">
        <w:trPr>
          <w:trHeight w:hRule="exact" w:val="129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совещаний, «круглых столов», конференций по проблемным вопросам субъектов малого и среднего предпринимательства и иных мероприятий, направленных на поддержку и развитие предпринимательства на территории 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D88" w:rsidRPr="00AB3346" w:rsidTr="00950D88">
        <w:trPr>
          <w:trHeight w:val="67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50D88" w:rsidRPr="00AB3346" w:rsidTr="0000676F">
        <w:trPr>
          <w:trHeight w:hRule="exact" w:val="69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 xml:space="preserve">Ведение реестра субъектов малого и среднего предпринимательства, а также </w:t>
            </w:r>
            <w:proofErr w:type="spellStart"/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950D88">
              <w:rPr>
                <w:rFonts w:ascii="Times New Roman" w:hAnsi="Times New Roman" w:cs="Times New Roman"/>
                <w:sz w:val="20"/>
                <w:szCs w:val="20"/>
              </w:rPr>
              <w:t xml:space="preserve"> граждан – получателей поддержки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50D88" w:rsidRPr="00AB3346" w:rsidTr="00950D88">
        <w:trPr>
          <w:trHeight w:hRule="exact" w:val="59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Проведение выборочного обследования субъектов малого и среднего предпринимательства – получателей поддержки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0D88" w:rsidRPr="00AB3346" w:rsidTr="00950D88">
        <w:trPr>
          <w:trHeight w:hRule="exact" w:val="128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</w:t>
            </w:r>
            <w:proofErr w:type="spellStart"/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самозанятости</w:t>
            </w:r>
            <w:proofErr w:type="spellEnd"/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граждан, социального предпринимательства на территории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01F25" w:rsidRPr="00AB3346" w:rsidTr="00937791">
        <w:trPr>
          <w:trHeight w:val="556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AB3346" w:rsidRDefault="00301F25" w:rsidP="00C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301F25" w:rsidRPr="00AB3346" w:rsidTr="00950D88">
        <w:trPr>
          <w:trHeight w:val="1272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5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950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50D88" w:rsidRPr="00AB3346" w:rsidTr="00950D88">
        <w:trPr>
          <w:trHeight w:val="80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информации в подразделе «Предпринимательство» в разделе «Экономика» на официальном сайте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0D88" w:rsidRPr="00AB3346" w:rsidTr="00950D88">
        <w:trPr>
          <w:trHeight w:val="73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организованных и проведенных конференций, выставок, конкурсов, ярмарок с участием субъектов МСП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D88" w:rsidRPr="00AB3346" w:rsidTr="00654F4D">
        <w:trPr>
          <w:trHeight w:val="83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в обучении кадрового состава представителей субъектов малого и среднего бизнеса на обучающих семинарах, курсах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50D88" w:rsidRPr="00AB3346" w:rsidTr="00950D88">
        <w:trPr>
          <w:trHeight w:val="138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субъектам малого и среднего предпринимательства в пользование на условиях аренды имеющегося муниципального имущества, зданий, сооружений, строений, нежилых помещений, земельных участков на основании заявлений от субъектов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50D88" w:rsidRPr="00950D88" w:rsidRDefault="00950D88" w:rsidP="00950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F25" w:rsidRPr="00AB3346" w:rsidTr="00950D88">
        <w:trPr>
          <w:trHeight w:hRule="exact" w:val="115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F405A4" w:rsidRDefault="00301F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Защита населения и территорий муниципального образования от чрезвычайных ситуаций, обеспечение пожарной безопасности и безопасности людей на водных объектах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F405A4" w:rsidRDefault="00301F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54F4D" w:rsidRPr="00AB3346" w:rsidTr="00654F4D">
        <w:trPr>
          <w:trHeight w:val="92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готовности к обеспечению мероприятий по защите населения и территорий от потенциальных опасностей чрезвычайных ситуаций  в мирное и военное время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4F4D" w:rsidRPr="00AB3346" w:rsidTr="00654F4D">
        <w:trPr>
          <w:trHeight w:val="70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Отсутствие на территории округа чрезвычайных ситуаций природного и техногенного характера с гибелью людей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950D88">
        <w:trPr>
          <w:trHeight w:val="84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Количество деструктивных событий (чрезвычайных ситуаций, пожаров, зарегистрированных в жилищном фонде и объектах социальной сферы и культуры, происшествий на водных объектах)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F25" w:rsidRPr="00AB3346" w:rsidTr="00937791">
        <w:trPr>
          <w:trHeight w:hRule="exact" w:val="56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AB3346" w:rsidRDefault="00301F25" w:rsidP="0036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301F25" w:rsidRPr="00AB3346" w:rsidTr="00654F4D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654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организаций, в которых проведены мероприятия оперативной подготовки должностных лиц и работников гражданской обороны и звена территориальной подсистемы РСЧС района, прошедших подготовку в области гражданской обороны и защиты от чрезвычайных ситуаций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фактически созданного резерва материальных ресурсов, создаваемого в целях гражданской обороны и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4F4D" w:rsidRPr="00AB3346" w:rsidTr="00654F4D">
        <w:trPr>
          <w:trHeight w:val="5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устойчивого функционирования систем</w:t>
            </w: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экстренного оповещения и Системы-112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(приобретение) и распространение печатной продукции (листовок, памяток, буклетов, плакатов), установка аншлагов, знаков безопасности по тематике обеспечения безопасности жизнедеятельности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материально-технического (в том числе программного) обеспечение ЕДДС муниципального округа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муниципальных организаций, в которых обеспечивается требуемый уровень пожарной безопасности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количества пожаров, зарегистрированных в жилищном фонде и объектах социальной сферы и культуры округа к уровню прошлого года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лиц, погибших  в зарегистрированных пожарах в жилищном фонде и объектах социальной сферы и культуры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созданию и обновлению противопожарных минерализованных полос в сельских населенных пунктах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сельских</w:t>
            </w: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ел.</w:t>
            </w: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пунктов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(приобретение) и распространение печатной продукции (листовок, памяток, буклетов, плакатов, аншлагов) по тематике пожарной безопасности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4F4D" w:rsidRPr="00E9000D" w:rsidRDefault="00654F4D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пропаганды пожарной безопасности через средства массовой информации, проведение профилактических занятий по правилам пожарной безопасности с учащимися образовательных учреждений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заседаний комиссии по предупреждению и ликвидации чрезвычайных ситуаций и обеспечению пожарной безопасности с рассмотрением вопросов обеспечения пожарной безопасности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происшествий на водных объектах, расположенных на территории Беломорского муниципального округа к уровню прошлого года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лиц, погибших в происшествиях</w:t>
            </w: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водных объектах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Изготовление (приобретение) и распространение печатной продукции (листовок, памяток, буклетов, плакатов, аншлагов) по тематике безопасности на водных объектах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Установка информационных щитов, предупреждающих и запрещающих знаков на акваториях водных объектов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пропаганды безопасного поведения на водных объектах (в том числе и в зимний период) через средства массовой информации, проведение профилактических занятий по правилам безопасности на водных объектах с учащимися образовательных учреждений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защиты населения по совокупности факторов от потенциальных опасностей чрезвычайных ситуаций, от общей смертности населения округа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количества пожаров, зарегистрированных в жилищном фонде и объектах социальной сферы и культуры района к уровню прошлого года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654F4D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количества происшествий на водных объектах, расположенных на территории Беломорского муниципального округа к уровню прошлого года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BA1D59">
        <w:trPr>
          <w:trHeight w:val="55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4F4D" w:rsidRPr="00E9000D" w:rsidRDefault="00654F4D" w:rsidP="00654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654F4D" w:rsidRPr="00AB3346" w:rsidTr="00BA1D59">
        <w:trPr>
          <w:trHeight w:val="1272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654F4D" w:rsidRPr="00E9000D" w:rsidRDefault="00654F4D" w:rsidP="006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301F25" w:rsidRPr="00AB3346" w:rsidTr="00654F4D">
        <w:trPr>
          <w:trHeight w:hRule="exact" w:val="55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1F25" w:rsidRPr="00BD132E" w:rsidRDefault="00301F25" w:rsidP="006C2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5A4">
              <w:rPr>
                <w:rFonts w:ascii="Times New Roman" w:hAnsi="Times New Roman" w:cs="Times New Roman"/>
                <w:b/>
                <w:bCs/>
                <w:color w:val="000000"/>
              </w:rPr>
              <w:t>Эффективное управление муниципальными финансами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1F25" w:rsidRPr="00BD132E" w:rsidRDefault="00301F25" w:rsidP="00BD13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4D" w:rsidRPr="00AB3346" w:rsidTr="00654F4D">
        <w:trPr>
          <w:trHeight w:val="68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Рост поступления налоговых и неналоговых доходов в бюджет муниципального образования по отношению к предыдущему году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менее 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менее 1%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менее 1%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менее 1%</w:t>
            </w:r>
          </w:p>
        </w:tc>
      </w:tr>
      <w:tr w:rsidR="00654F4D" w:rsidRPr="00AB3346" w:rsidTr="00BA1D59">
        <w:trPr>
          <w:trHeight w:val="112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Беломорского муниципального округа к общему годовому объему доходов Беломорского муниципального округа без учета объема безвозмездных поступлений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более 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более 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более 48</w:t>
            </w:r>
          </w:p>
        </w:tc>
      </w:tr>
      <w:tr w:rsidR="00654F4D" w:rsidRPr="00AB3346" w:rsidTr="00654F4D">
        <w:trPr>
          <w:trHeight w:hRule="exact" w:val="48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Отсутствие просроченной кредиторской задолженности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4F4D" w:rsidRPr="00AB3346" w:rsidTr="00654F4D">
        <w:trPr>
          <w:trHeight w:hRule="exact" w:val="83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Степень оценки качества управления муниципальными финансами Беломорского муниципального округа в соответствии с методикой оценки Министерства финансов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II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II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II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II</w:t>
            </w:r>
          </w:p>
        </w:tc>
      </w:tr>
      <w:tr w:rsidR="00654F4D" w:rsidRPr="00AB3346" w:rsidTr="00BA1D59">
        <w:trPr>
          <w:trHeight w:hRule="exact" w:val="140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 xml:space="preserve">Оценка уровня открытости бюджетных данных, размещаемых на официальном сайте Беломорского муниципального округа в информационно-телекоммуникационной сети Интернет в соответствии с Порядком, утвержденным приказом Министерства финансов Республики Карелия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В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не ниже В</w:t>
            </w:r>
          </w:p>
        </w:tc>
      </w:tr>
      <w:tr w:rsidR="00654F4D" w:rsidRPr="00AB3346" w:rsidTr="00BA1D59">
        <w:trPr>
          <w:trHeight w:hRule="exact" w:val="69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нормативной правовой базы и методического сопровождения бюджетного процесса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54F4D" w:rsidRPr="00AB3346" w:rsidTr="00BA1D59">
        <w:trPr>
          <w:trHeight w:hRule="exact" w:val="1567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Своевременная подготовка и внесения в Совет Беломорского муниципального округа Республики Карелия  проекта бюджета Беломорского муниципального округа Республики Карелия  на очередной финансовый год и на плановый период в порядке и сроки в установленные бюджетным законодательством Российской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54F4D" w:rsidRPr="00654F4D" w:rsidRDefault="00654F4D" w:rsidP="0065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01F25" w:rsidRPr="00AB3346" w:rsidTr="00937791">
        <w:trPr>
          <w:trHeight w:hRule="exact" w:val="51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1F25" w:rsidRPr="00E9000D" w:rsidRDefault="00301F25" w:rsidP="00CE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AB3346" w:rsidRDefault="00301F25" w:rsidP="0036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301F25" w:rsidRPr="00AB3346" w:rsidTr="00CE5401">
        <w:trPr>
          <w:trHeight w:val="1314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E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E5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3701" w:rsidRPr="00AB3346" w:rsidTr="00C63701">
        <w:trPr>
          <w:trHeight w:hRule="exact" w:val="72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публичных слушаний по проекту бюджета и по исполнению бюджета Беломорского муниципального округа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CE540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Соблюдение сроков утверждения сводной бюджетной росписи бюджета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CE5401">
        <w:trPr>
          <w:trHeight w:val="89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комиссии по мобилизации дополнительных налоговых и неналоговых доходов в бюджет Беломорского муниципального округа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не менее 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не менее 11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не менее 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не менее 11</w:t>
            </w:r>
          </w:p>
        </w:tc>
      </w:tr>
      <w:tr w:rsidR="00C63701" w:rsidRPr="00AB3346" w:rsidTr="00D22A36">
        <w:trPr>
          <w:trHeight w:val="5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темпа роста налоговых и неналоговых доходов бюджета Беломорского муниципального округа РК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C63701" w:rsidRPr="00AB3346" w:rsidTr="00D22A36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плана по доходам бюджета Беломорского муниципального округа Республики Карелия от использования имущества, находящего в муниципальной собственности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701" w:rsidRPr="00AB3346" w:rsidTr="00D22A36">
        <w:trPr>
          <w:trHeight w:val="94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объема поступлений в бюджет БМО РК  от аренды и продажи земельных участков, муниципальная собственность на которые не разграничена, запланированных при формировании бюджета БМО РК на очередной финансовый год и на плановый период к фактическим поступлениям в бюджет БМО РК за отчетный период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701" w:rsidRPr="00AB3346" w:rsidTr="00C63701">
        <w:trPr>
          <w:trHeight w:val="130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объема поступлений в бюджет БМО РК  от аренды и продажи земельных участков, находящихся в собственности БМО РК , запланированных при формировании бюджета БМО РК на очередной финансовый год и на плановый период к фактическим поступлениям в бюджет БМО РК за отчетный период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701" w:rsidRPr="00AB3346" w:rsidTr="00CE540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Количество  организованных  ярмарок на территории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63701" w:rsidRPr="00AB3346" w:rsidTr="00C63701">
        <w:trPr>
          <w:trHeight w:val="84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перечня налоговых расходов  Беломорского муниципального округа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01F25" w:rsidRPr="00AB3346" w:rsidTr="00937791">
        <w:trPr>
          <w:trHeight w:val="63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1F25" w:rsidRPr="00E9000D" w:rsidRDefault="00301F25" w:rsidP="00F7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AB3346" w:rsidRDefault="00301F25" w:rsidP="0036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301F25" w:rsidRPr="00AB3346" w:rsidTr="00C63701">
        <w:trPr>
          <w:trHeight w:val="134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C7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3701" w:rsidRPr="00AB3346" w:rsidTr="00C63701">
        <w:trPr>
          <w:trHeight w:hRule="exact" w:val="61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оценки налоговых расходов Беломорского муниципального округа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C6370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Доля мероприятий, реализованных в рамках программы по оздоровлению финансов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63701" w:rsidRPr="00AB3346" w:rsidTr="00C63701">
        <w:trPr>
          <w:trHeight w:val="91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Беломорского муниципального округа РК, формируемых в рамках муниципальных программ, в общем объеме расходов за счет средств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63701" w:rsidRPr="00AB3346" w:rsidTr="00C63701">
        <w:trPr>
          <w:trHeight w:val="54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ежегодной оценки эффективности муниципальных программ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C63701">
        <w:trPr>
          <w:trHeight w:val="54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Принятие расходных обязательств, необеспеченных лимитами бюджетных обязательств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63701" w:rsidRPr="00AB3346" w:rsidTr="00C63701">
        <w:trPr>
          <w:trHeight w:val="107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Неустановление</w:t>
            </w:r>
            <w:proofErr w:type="spellEnd"/>
            <w:r w:rsidRPr="00C63701">
              <w:rPr>
                <w:rFonts w:ascii="Times New Roman" w:hAnsi="Times New Roman" w:cs="Times New Roman"/>
                <w:sz w:val="20"/>
                <w:szCs w:val="20"/>
              </w:rPr>
              <w:t xml:space="preserve"> новых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C63701">
        <w:trPr>
          <w:trHeight w:val="128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муниципального образования к  годовому объему доходов бюджета  муниципального образования (без учета объема безвозмездных поступлений и (или) поступлений налоговых доходов по дополнительным нормативам отчислений.)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3701" w:rsidRPr="00AB3346" w:rsidTr="00C63701">
        <w:trPr>
          <w:trHeight w:hRule="exact" w:val="142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Соблюдение нормативов формирования расходов на оплату труда депутатов, выборных должностных лиц местного самоуправления, осуществляющего свои полномочия на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тоянной основе, муниципальных служащих и (или) содержание органов местного самоуправления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01F25" w:rsidRPr="00AB3346" w:rsidTr="00937791">
        <w:trPr>
          <w:trHeight w:val="556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01F25" w:rsidRPr="00E9000D" w:rsidRDefault="00301F25" w:rsidP="001C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AB3346" w:rsidRDefault="00301F25" w:rsidP="0036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301F25" w:rsidRPr="00AB3346" w:rsidTr="00C63701">
        <w:trPr>
          <w:trHeight w:val="94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01F25" w:rsidRPr="00E9000D" w:rsidRDefault="00301F25" w:rsidP="00C6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63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63701" w:rsidRPr="00AB3346" w:rsidTr="00C63701">
        <w:trPr>
          <w:trHeight w:val="109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 предоставление отчетности в форме и сроки, установленные Соглашениями о предоставлении межбюджетных трансфертов с главными распорядителями средств бюджета Республики Карелия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C63701">
        <w:trPr>
          <w:trHeight w:val="99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своевременность размещения информации на Едином портале бюджетной системы Российской Федерации в соответствии с приказом Министерства финансов Российской Федерации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63701" w:rsidRPr="00AB3346" w:rsidTr="00D22A36">
        <w:trPr>
          <w:trHeight w:val="8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Формирование и размещения Решения Совета о бюджете на очередной год и плановый период и изменения к нему на официальном сайте  Беломорского муниципального округа в информационно-телекоммуникационной сети Интернет и в системе "Электронный бюджет"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D22A36">
        <w:trPr>
          <w:trHeight w:val="8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Размещение отчета об исполнении бюджета на официальном сайте  Беломорского муниципального округа в информационно-телекоммуникационной сети Интернет и в системе "Электронный бюджет"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D22A36">
        <w:trPr>
          <w:trHeight w:val="8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Формирование и размещение брошюры "Бюджет для граждан" на основе проекта бюджета на очередной финансовый год и плановый период,  на основе утвержденного бюджета и  отчета об исполнение бюджета информационно-телекоммуникационной сети Интернет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D22A36">
        <w:trPr>
          <w:trHeight w:val="8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Размещение муниципальных программ и изменений к ним,  сводного доклада по результатам проведения ежегодной оценки эффективности муниципальных программ на официальном сайте 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63701" w:rsidRPr="00AB3346" w:rsidTr="00D22A36">
        <w:trPr>
          <w:trHeight w:val="8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Полнота размещения бюджетных данных на официальном сайте администрации Беломорского муниципального округа в информационно-телекоммуникационной сети Интернет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3701" w:rsidRPr="00C63701" w:rsidRDefault="00C63701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7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0227" w:rsidRPr="00AB3346" w:rsidTr="00930227">
        <w:trPr>
          <w:trHeight w:val="830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930227" w:rsidRPr="00AB3346" w:rsidTr="00930227">
        <w:trPr>
          <w:trHeight w:val="830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C63701" w:rsidRDefault="00930227" w:rsidP="00C63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30227" w:rsidRPr="00C63701" w:rsidRDefault="00930227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C63701" w:rsidRDefault="00930227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C63701" w:rsidRDefault="00930227" w:rsidP="00C6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930227" w:rsidRPr="00E9000D" w:rsidRDefault="009302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30227" w:rsidRPr="00AB3346" w:rsidTr="00930227">
        <w:trPr>
          <w:trHeight w:val="1108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Наличие планов контрольных мероприятий по осуществлению внутреннего муниципального финансового контроля и по осуществлению внутреннего муниципального финансового контроля в сфере закупок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30227" w:rsidRPr="00AB3346" w:rsidTr="00930227">
        <w:trPr>
          <w:trHeight w:val="996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согласно планам контрольных мероприятий по осуществлению внутреннего муниципального финансового контроля и по осуществлению внутреннего муниципального финансового контроля в сфере закупок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30227" w:rsidRPr="00AB3346" w:rsidTr="00930227">
        <w:trPr>
          <w:trHeight w:val="968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Доля направленных привлеченных денежных средств на финансирование дефицита бюджета и (или) погашение долговых обязательств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30227" w:rsidRPr="00AB3346" w:rsidTr="00930227">
        <w:trPr>
          <w:trHeight w:val="1266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Отношение объёма расходов на обслуживание муниципального долга Беломорского муниципального округа к общему объёму расходов бюджета, за исключением объёма расходов, которые осуществляются за счёт субвенций, предоставляемых из бюджетов бюджетной системы Российской Федерации (ст. 111 БК РФ)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более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более 15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более 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более 15</w:t>
            </w:r>
          </w:p>
        </w:tc>
      </w:tr>
      <w:tr w:rsidR="00930227" w:rsidRPr="00AB3346" w:rsidTr="00930227">
        <w:trPr>
          <w:trHeight w:val="653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Сумма просроченной (неурегулированной) задолженности по долговым обязательствам муниципального округа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0227" w:rsidRPr="00AB3346" w:rsidTr="00930227">
        <w:trPr>
          <w:trHeight w:val="653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Доля просроченной кредиторской задолженности в общей сумме кредиторской задолженности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0227" w:rsidRPr="00AB3346" w:rsidTr="00930227">
        <w:trPr>
          <w:trHeight w:val="653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Кредитный рейтинг Беломорского муниципального округа Республики Карелия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ниже среднего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ниже среднего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ниже среднего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не ниже среднего</w:t>
            </w:r>
          </w:p>
        </w:tc>
      </w:tr>
      <w:tr w:rsidR="00930227" w:rsidRPr="00AB3346" w:rsidTr="00476B27">
        <w:trPr>
          <w:trHeight w:val="653"/>
        </w:trPr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Ведение муниципальной долговой книги и размещения информации на сайте Беломорского муниципального округа Республики Карелия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0227" w:rsidRPr="00930227" w:rsidRDefault="009302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2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76B27" w:rsidRPr="00AB3346" w:rsidTr="00476B27">
        <w:trPr>
          <w:trHeight w:val="653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6B27" w:rsidRPr="00E9000D" w:rsidRDefault="00476B27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930227" w:rsidRDefault="00476B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476B27" w:rsidRPr="00AB3346" w:rsidTr="00476B27">
        <w:trPr>
          <w:trHeight w:val="653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930227" w:rsidRDefault="00476B27" w:rsidP="009302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6B27" w:rsidRPr="00930227" w:rsidRDefault="00476B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930227" w:rsidRDefault="00476B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930227" w:rsidRDefault="00476B27" w:rsidP="0093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47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76B27" w:rsidRPr="00AB3346" w:rsidTr="00C63701">
        <w:trPr>
          <w:trHeight w:hRule="exact" w:val="5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76B27" w:rsidRPr="004F705C" w:rsidRDefault="00476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Профилактика правонарушений, экстремизма и терроризма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476B27" w:rsidRPr="004F705C" w:rsidRDefault="00476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0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D7BFA" w:rsidRPr="00AB3346" w:rsidTr="000D7BFA">
        <w:trPr>
          <w:trHeight w:val="43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число совершенных преступлений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D7BFA" w:rsidRPr="00AB3346" w:rsidTr="00C63701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 количества преступлений, совершенных несовершеннолетними или при их соучастии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организаций (дошкольные, общеобразовательные, учреждения </w:t>
            </w:r>
            <w:proofErr w:type="spellStart"/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дополнитедьного</w:t>
            </w:r>
            <w:proofErr w:type="spellEnd"/>
            <w:r w:rsidRPr="000D7BF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образования), в которых обеспечивается требуемый уровень антитеррористической защищенности (обеспеченность средствами технической защиты)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 xml:space="preserve">Число общественных или религиозных объединений, установленных и ликвидированных по причине осуществления ими экстремистской деятельности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 xml:space="preserve">Число зарегистрированных экстремистских акций, повлекших групповые нарушения общественного порядка и иное осложнение оперативной обстановки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воспитание культуры толерантности и межнационального согласия, повышение патриотизма у населения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заседаний межведомственной комиссии по профилактике правонарушений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реже 1 раза в квартал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реже 1 раза в квартал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реже 1 раза в квартал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реже 1 раза в квартал</w:t>
            </w:r>
          </w:p>
        </w:tc>
      </w:tr>
      <w:tr w:rsidR="000D7BFA" w:rsidRPr="00AB3346" w:rsidTr="00D22A36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Число преступлений, совершенных с применением (использованием) оружия, в том числе холодного, огнестрельного, газового, взрывчатых устройств и взрывчатых веществ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рейдов по семьям социального риска, несовершеннолетним, состоящим на профилактических учетах, выявление семей и детей, находящихся в трудной жизненной ситуации и в социально опасном положении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реже 1 раза в месяц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D7BFA" w:rsidRPr="00AB3346" w:rsidTr="00C63701">
        <w:trPr>
          <w:trHeight w:val="4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комплексных физкультурно-спортивных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менее 40 в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76B27" w:rsidRPr="00AB3346" w:rsidTr="00937791">
        <w:trPr>
          <w:trHeight w:val="415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6B27" w:rsidRPr="00E9000D" w:rsidRDefault="00476B27" w:rsidP="0047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AB3346" w:rsidRDefault="00476B27" w:rsidP="0036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476B27" w:rsidRPr="00AB3346" w:rsidTr="000D7BFA">
        <w:trPr>
          <w:trHeight w:val="1270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6B27" w:rsidRPr="00E9000D" w:rsidRDefault="00476B2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76B27" w:rsidRPr="00E9000D" w:rsidRDefault="00476B27" w:rsidP="000D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D7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0D7BFA" w:rsidRPr="00AB3346" w:rsidTr="000D7BFA">
        <w:trPr>
          <w:trHeight w:val="67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Проведение физкультурно-оздоровительного комплекса ГТО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менее 3 раз в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7BFA" w:rsidRPr="00AB3346" w:rsidTr="000D7BFA">
        <w:trPr>
          <w:trHeight w:val="56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тренировок, учений по антитерроризму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не менее 4 раз в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D7BFA" w:rsidRPr="00AB3346" w:rsidTr="000D7BFA">
        <w:trPr>
          <w:trHeight w:val="81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Оснащение муниципальных организаций (дошкольных, общеобразовательных, учреждений </w:t>
            </w:r>
            <w:proofErr w:type="spellStart"/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дополнитедьного</w:t>
            </w:r>
            <w:proofErr w:type="spellEnd"/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образования) средствами технической защиты в соответствии с требованиями антитеррористической защищенности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D7BFA" w:rsidRPr="00AB3346" w:rsidTr="000D7BFA">
        <w:trPr>
          <w:trHeight w:val="120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Размещение в средствах массовой информации,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D7BFA" w:rsidRPr="00AB3346" w:rsidTr="000D7BFA">
        <w:trPr>
          <w:trHeight w:val="67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Повышение профессионального уровня педагогических работников, направленных на противодействие экстремизму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D7BFA" w:rsidRPr="00AB3346" w:rsidTr="000D7BFA">
        <w:trPr>
          <w:trHeight w:val="67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Доля несовершеннолетних граждан в возрасте от 14 до 18 лет, охваченных временным трудоустройством   в свободное от учебы время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D7BFA" w:rsidRPr="00AB3346" w:rsidTr="000D7BFA">
        <w:trPr>
          <w:trHeight w:val="67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Организация досуга  несовершеннолетних граждан в свободное от учебы время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D7BFA" w:rsidRPr="00AB3346" w:rsidTr="000D7BFA">
        <w:trPr>
          <w:trHeight w:val="67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на тему патриотизма на территории Республики Карелия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7BFA" w:rsidRPr="00AB3346" w:rsidTr="000D7BFA">
        <w:trPr>
          <w:trHeight w:val="90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D7BFA" w:rsidRPr="00AB3346" w:rsidTr="000D7BFA">
        <w:trPr>
          <w:trHeight w:val="83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0D7BFA" w:rsidRPr="00AB3346" w:rsidTr="000D7BFA">
        <w:trPr>
          <w:trHeight w:val="905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0D7BFA" w:rsidRDefault="000D7BFA" w:rsidP="000D7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0D7BFA" w:rsidRPr="00AB3346" w:rsidTr="00D04D13">
        <w:trPr>
          <w:trHeight w:val="82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D7BFA" w:rsidRPr="00226AE4" w:rsidRDefault="000D7BFA" w:rsidP="0022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 и благоустройство территории муниципального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D7BFA" w:rsidRPr="00226AE4" w:rsidRDefault="000D7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AE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04D13" w:rsidRPr="00AB3346" w:rsidTr="00D04D13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6 200,00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1 284,7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D04D13" w:rsidRPr="00AB3346" w:rsidTr="00D04D13">
        <w:trPr>
          <w:trHeight w:val="63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04D13" w:rsidRPr="00AB3346" w:rsidTr="00D04D13">
        <w:trPr>
          <w:trHeight w:val="68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4D13" w:rsidRPr="00AB3346" w:rsidTr="00D04D13">
        <w:trPr>
          <w:trHeight w:hRule="exact" w:val="44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4D13" w:rsidRPr="00AB3346" w:rsidTr="00D04D13">
        <w:trPr>
          <w:trHeight w:val="54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4D13" w:rsidRPr="00AB3346" w:rsidTr="00D04D13">
        <w:trPr>
          <w:trHeight w:val="71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ликвидированных многоквартирных аварийных домов, подлеж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 сносу после переселения граждан из аварийного жилищного фонда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 xml:space="preserve">Процент (от общего числа </w:t>
            </w:r>
            <w:proofErr w:type="spellStart"/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 xml:space="preserve"> домов, </w:t>
            </w:r>
            <w:proofErr w:type="spellStart"/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D04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 xml:space="preserve"> снести)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04D13" w:rsidRPr="00D04D13" w:rsidRDefault="00D04D13" w:rsidP="00D0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val="40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аварийности коммунальной инфраструктуры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22A36" w:rsidRPr="00AB3346" w:rsidTr="00D22A36">
        <w:trPr>
          <w:trHeight w:val="69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и снос аварийных многоквартирных домов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22A36" w:rsidRPr="00AB3346" w:rsidTr="00D22A36">
        <w:trPr>
          <w:trHeight w:val="69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снесенных аварийных многоквартирных домов за отчетный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D7BFA" w:rsidRPr="00AB3346" w:rsidTr="00937791">
        <w:trPr>
          <w:trHeight w:val="808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7BFA" w:rsidRPr="00E9000D" w:rsidRDefault="000D7BF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7BFA" w:rsidRPr="00E9000D" w:rsidRDefault="000D7BFA" w:rsidP="00A1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AB3346" w:rsidRDefault="000D7BFA" w:rsidP="0036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0D7BFA" w:rsidRPr="00AB3346" w:rsidTr="00D22A36">
        <w:trPr>
          <w:trHeight w:val="945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D7BFA" w:rsidRPr="00E9000D" w:rsidRDefault="000D7BFA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D7BFA" w:rsidRPr="00E9000D" w:rsidRDefault="000D7BF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D7BFA" w:rsidRPr="00E9000D" w:rsidRDefault="000D7BFA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D2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22A36" w:rsidRPr="00AB3346" w:rsidTr="00D22A36">
        <w:trPr>
          <w:trHeight w:val="62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нуждающихся в улучшении жилищных условий, обеспечены жильем в текущем году (без учета граждан обеспеченных жильем по программе переселения граждан из аварийного жилфонда)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val="78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системе коммунальной инфраструктуры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п.м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22A36" w:rsidRPr="00AB3346" w:rsidTr="00D22A36">
        <w:trPr>
          <w:trHeight w:hRule="exact" w:val="56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занятых кладбищами, поставленных на кадастровый учет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hRule="exact" w:val="42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Количество замененных светильников уличного освещения в населенных пунктах муниципального за отчетный период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Количество вновь установленных светильников уличного освещения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22A36" w:rsidRPr="00AB3346" w:rsidTr="00D22A36">
        <w:trPr>
          <w:trHeight w:hRule="exact" w:val="57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Доля реализованных проектов территориального общественного самоуправления, от общего числа запланированных проектов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Количество  проведенных ярмарок на территории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hRule="exact" w:val="58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Доля организованных ярмарок, от общего числа запланированных на текущий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реализованных проектов развития практик инициативного </w:t>
            </w:r>
            <w:proofErr w:type="spellStart"/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бюджетирования</w:t>
            </w:r>
            <w:proofErr w:type="spellEnd"/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образованиях, от общего числа запланированных проектов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реализованных проектов территориального общественного самоуправления, от общего числа запланированных проектов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hRule="exact" w:val="57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D22A36" w:rsidRPr="00AB3346" w:rsidTr="00D22A36">
        <w:trPr>
          <w:trHeight w:hRule="exact" w:val="1279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реализованных проектов местных инициатив граждан, проживающих в Беломорском муниципальном округе, от общего числа запланированных проектов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100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решенных вопросов  от граждан, проживающих в Беломорском муниципальном округе, направленных в государственной информационной системе "Активный гражданин Республики Карелия", от общего количества направленных вопросов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70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Количество модернизированных и отремонтированных объектов коммунальной инфраструктуры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2A36" w:rsidRPr="00AB3346" w:rsidTr="00D22A36">
        <w:trPr>
          <w:trHeight w:hRule="exact" w:val="56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 xml:space="preserve">Доля реализованных мероприятий по социально-экономическому развитию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115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реализован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 мероприятий на стимулирование объединения поселений, входящих в состав муниципального района, и наделения вновь образованного муниципального образования статусом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22A36" w:rsidRPr="00AB3346" w:rsidTr="00D22A36">
        <w:trPr>
          <w:trHeight w:hRule="exact" w:val="39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16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Антинаркотическая</w:t>
            </w:r>
            <w:proofErr w:type="spellEnd"/>
            <w:r w:rsidRPr="006C16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политика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6C1619" w:rsidRDefault="00D22A36" w:rsidP="006C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6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2A36" w:rsidRPr="00AB3346" w:rsidTr="00D22A36">
        <w:trPr>
          <w:trHeight w:hRule="exact" w:val="140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Вовлеченность населения в незаконный оборот наркотиков (количество случаев привлечения к уголовной и административной ответственности за нарушение законодательства Российской Федерации о наркотических средствах и психотропных веществах на 100 тыс.человек)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4 900,0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D22A36" w:rsidRPr="00AB3346" w:rsidTr="00D22A36">
        <w:trPr>
          <w:trHeight w:hRule="exact" w:val="99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Криминагенность</w:t>
            </w:r>
            <w:proofErr w:type="spellEnd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наркомании (соотношение количества </w:t>
            </w:r>
            <w:proofErr w:type="spellStart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наркопотребителей</w:t>
            </w:r>
            <w:proofErr w:type="spellEnd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привлеченных к уголовной ответственности, и </w:t>
            </w:r>
            <w:proofErr w:type="spellStart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наркопотребителей</w:t>
            </w:r>
            <w:proofErr w:type="spellEnd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привлеченных к административной ответственности за потребление наркотиков, на 100 тыс.человек)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4 950,0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22A36" w:rsidRPr="00AB3346" w:rsidTr="00D22A36">
        <w:trPr>
          <w:trHeight w:hRule="exact" w:val="713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случаев отравления наркотиками, в том числе среди несовершеннолетних (на 100 тыс.человек)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D22A36" w:rsidRPr="00AB3346" w:rsidTr="00D22A36">
        <w:trPr>
          <w:trHeight w:hRule="exact" w:val="713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D22A36" w:rsidRPr="00AB3346" w:rsidTr="00D22A36">
        <w:trPr>
          <w:trHeight w:hRule="exact" w:val="1267"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22A36" w:rsidRPr="00E9000D" w:rsidRDefault="00D22A36" w:rsidP="00D2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D22A36" w:rsidRPr="00AB3346" w:rsidTr="00D22A36">
        <w:trPr>
          <w:trHeight w:hRule="exact" w:val="57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случаев смерти в результате потребления наркотиков (на 100 тыс.человек)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антинаркотических</w:t>
            </w:r>
            <w:proofErr w:type="spellEnd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профилактических мероприятий проведенных на территории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образовательных семинаров для специалистов учреждений системы профилактики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антинаркотических</w:t>
            </w:r>
            <w:proofErr w:type="spellEnd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профилактических мероприятий, проведенных совместно с волонтерами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публикаций с информацией для населения об эффективных формах поведения, направленных на  сохранение и поддержание здоровья, размещенных на официальном сайте администрации Беломорского муниципального округа в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муниципальных мероприятий, направленных на укрепление межведомственного взаимодействия при проведении мероприятий, направленных на профилактику немедицинского потребления наркотических средств и психотропных веществ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оценка </w:t>
            </w:r>
            <w:proofErr w:type="spellStart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наркоситуации</w:t>
            </w:r>
            <w:proofErr w:type="spellEnd"/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территории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нейтральная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нейтральная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нейтральная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нейтральная</w:t>
            </w:r>
          </w:p>
        </w:tc>
      </w:tr>
      <w:tr w:rsidR="00D22A36" w:rsidRPr="00AB3346" w:rsidTr="007A0184">
        <w:trPr>
          <w:trHeight w:hRule="exact" w:val="95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Утвержденный План работы Комиссии по противодействию злоупотреблению наркотическими средствами и психотропными  веществами и их незаконному обороту на территории Беломорского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D22A36" w:rsidRPr="00AB3346" w:rsidTr="00D22A36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решений, находившихся на контроле у Комиссии, исполненных в установленные сроки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2A36" w:rsidRPr="00D22A36" w:rsidRDefault="00D22A36" w:rsidP="00D22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2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7A0184" w:rsidRPr="00AB3346" w:rsidTr="007A0184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проведенных  мероприятий в рамках ежегодного месячника </w:t>
            </w:r>
            <w:proofErr w:type="spellStart"/>
            <w:r w:rsidRPr="007A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7A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A0184" w:rsidRPr="007A0184" w:rsidRDefault="007A0184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424F2" w:rsidRPr="00AB3346" w:rsidTr="002424F2">
        <w:trPr>
          <w:trHeight w:hRule="exact" w:val="712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7A0184" w:rsidRDefault="002424F2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2424F2" w:rsidRPr="00AB3346" w:rsidTr="002424F2">
        <w:trPr>
          <w:trHeight w:hRule="exact" w:val="1281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7A0184" w:rsidRDefault="002424F2" w:rsidP="007A0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424F2" w:rsidRPr="007A0184" w:rsidRDefault="002424F2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424F2" w:rsidRPr="007A0184" w:rsidRDefault="002424F2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7A0184" w:rsidRDefault="002424F2" w:rsidP="007A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24F2" w:rsidRPr="00E9000D" w:rsidRDefault="002424F2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60BAF" w:rsidRPr="00F60BAF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специалистов сферы образования, здравоохранения, социальной защиты, спорта, работающих с детьми и молодежью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60BAF" w:rsidRPr="00F60BAF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  мероприятий </w:t>
            </w:r>
            <w:proofErr w:type="spellStart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направленности, проведенные учреждениями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60BAF" w:rsidRPr="00F60BAF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  мероприятий </w:t>
            </w:r>
            <w:proofErr w:type="spellStart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направленности, проведенные учреждениями культуры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60BAF" w:rsidRPr="00F60BAF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  мероприятий </w:t>
            </w:r>
            <w:proofErr w:type="spellStart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направленности, проведенные учреждениями спорта и молодежной политикой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60BAF" w:rsidRPr="00F60BAF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  мероприятий </w:t>
            </w:r>
            <w:proofErr w:type="spellStart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направленности, проведенные волонтерами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0BAF" w:rsidRPr="00F60BAF" w:rsidTr="00F60BAF">
        <w:trPr>
          <w:trHeight w:hRule="exact" w:val="112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несовершеннолетних, оказавшихся в трудной жизненной ситуации, из малообеспеченных семей, состоящих на различных видах профилактического учета, принявших участие в мероприятиях </w:t>
            </w:r>
            <w:proofErr w:type="spellStart"/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антинаркотической</w:t>
            </w:r>
            <w:proofErr w:type="spellEnd"/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F60BAF" w:rsidRPr="00F60BAF" w:rsidTr="00F60BAF">
        <w:trPr>
          <w:trHeight w:hRule="exact" w:val="1124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с информацией для населения об эффективных формах поведения, направленных на  сохранение и поддержание здоровья, размещенных газете "Беломорская трибуна"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60BAF" w:rsidRPr="00F60BAF" w:rsidTr="00F60BAF">
        <w:trPr>
          <w:trHeight w:hRule="exact" w:val="85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Размещение в социальных сетях публикаций с информацией для населения об эффективных формах поведения, направленных на  сохранение и поддержание здоровья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60BAF" w:rsidRPr="00F60BAF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Количество зарегистрированных</w:t>
            </w:r>
            <w:r w:rsidRPr="00F60BAF">
              <w:rPr>
                <w:rFonts w:ascii="Times New Roman" w:hAnsi="Times New Roman" w:cs="Times New Roman"/>
                <w:sz w:val="20"/>
                <w:szCs w:val="20"/>
              </w:rPr>
              <w:br/>
              <w:t>преступлений, связанных с незаконным</w:t>
            </w:r>
            <w:r w:rsidRPr="00F60B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оборотом наркотических и психотропных средств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0BAF" w:rsidRPr="00AB3346" w:rsidTr="00F60BAF">
        <w:trPr>
          <w:trHeight w:hRule="exact" w:val="577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Default="00F60BAF">
            <w:pPr>
              <w:jc w:val="center"/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F60BAF" w:rsidRPr="00AB3346" w:rsidTr="00F60BAF">
        <w:trPr>
          <w:trHeight w:hRule="exact" w:val="1423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60BAF" w:rsidRDefault="00F60BAF"/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60BAF" w:rsidRDefault="00F60BAF">
            <w:pPr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Default="00F60BA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Default="00F60BAF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60BAF" w:rsidRPr="00AB3346" w:rsidTr="00F60BAF">
        <w:trPr>
          <w:trHeight w:hRule="exact" w:val="56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0BAF" w:rsidRPr="00AB3346" w:rsidTr="00F60BAF">
        <w:trPr>
          <w:trHeight w:hRule="exact" w:val="42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60BAF" w:rsidRPr="00AB3346" w:rsidTr="00F60BAF">
        <w:trPr>
          <w:trHeight w:hRule="exact" w:val="419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0BAF" w:rsidRPr="00AB3346" w:rsidTr="00F60BAF">
        <w:trPr>
          <w:trHeight w:hRule="exact" w:val="85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благоустроенных дворовых территорий от общего количества дворовых территорий, запланированных к благоустройству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F60BAF" w:rsidRPr="00AB3346" w:rsidTr="00F60BAF">
        <w:trPr>
          <w:trHeight w:hRule="exact" w:val="128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округе, на территории которого реализуются проекты по созданию комфортной городской среды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60BAF" w:rsidRPr="00AB3346" w:rsidTr="00F60BAF">
        <w:trPr>
          <w:trHeight w:hRule="exact" w:val="55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и осуществление дорожной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муниципальных автомобильных дорог в отношении которых выполнены работы по зимнему и летнему содержанию в отчетном году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Протяженность отремонтированных муниципальных автомобильных дорог в отчетном периоде (км)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местного значения (накопленным итогом)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 погон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 метров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F60BAF" w:rsidRPr="00AB3346" w:rsidTr="00F60BAF">
        <w:trPr>
          <w:trHeight w:hRule="exact" w:val="1423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60BAF" w:rsidRPr="00E9000D" w:rsidRDefault="00F60BA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 погон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 метров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0,001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муниципальных автомобильных дорог общего пользования местного значения на которых устроено освещения улично-дорожной сети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Доля сельских населенных пунктов, </w:t>
            </w:r>
            <w:proofErr w:type="spellStart"/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обеспеченых</w:t>
            </w:r>
            <w:proofErr w:type="spellEnd"/>
            <w:r w:rsidRPr="00F60BAF">
              <w:rPr>
                <w:rFonts w:ascii="Times New Roman" w:hAnsi="Times New Roman" w:cs="Times New Roman"/>
                <w:sz w:val="20"/>
                <w:szCs w:val="20"/>
              </w:rPr>
              <w:t xml:space="preserve"> круглогодичной связью  с сетью автомобильных дорог общего пользования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Доля муниципальных автомобильных дорог в отношении которых выполнены работы по зимнему и летнему содержанию в отчетном году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Количество мостовых сооружений, расположенных на автомобильных дорогах общего пользования местного значения, находящихся в неудовлетворительном состоянии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60BAF" w:rsidRPr="00AB3346" w:rsidTr="00F60BAF">
        <w:trPr>
          <w:trHeight w:hRule="exact" w:val="112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Протяженность приведенных в нормативное состояние искусственных сооружений на муниципальных автомобильных дорогах местного значения (накопленным итогом) в результате капитального ремонта и ремонта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Погонный метр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F60BAF" w:rsidRPr="00AB3346" w:rsidTr="0013666F">
        <w:trPr>
          <w:trHeight w:hRule="exact" w:val="98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136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Протяженность муниципальных автомобильных дорог общего пользования местного значения, приведенных в нормативное состояние в результате капитального ремонта и ремонта автомобильных дорог в отчетном периоде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0BAF" w:rsidRPr="00AB3346" w:rsidTr="0013666F">
        <w:trPr>
          <w:trHeight w:hRule="exact" w:val="85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по установке (замене) технических средств и устройств организации и обеспечения безопасности дорожного движения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60BAF" w:rsidRPr="00AB3346" w:rsidTr="00F60BAF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136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населенных пунктов</w:t>
            </w:r>
            <w:r w:rsid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которых организовано устройство и освещение дорожной сети на территории населенных пунктов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60BAF" w:rsidRPr="00F60BAF" w:rsidRDefault="00F60BA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13666F" w:rsidRPr="00AB3346" w:rsidTr="0013666F">
        <w:trPr>
          <w:trHeight w:hRule="exact" w:val="712"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д.изм</w:t>
            </w:r>
            <w:proofErr w:type="spellEnd"/>
            <w:r w:rsidRPr="00FB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13666F" w:rsidRPr="00AB3346" w:rsidTr="0013666F">
        <w:trPr>
          <w:trHeight w:hRule="exact" w:val="712"/>
        </w:trPr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F60BAF" w:rsidRDefault="0013666F" w:rsidP="00136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годом 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в сравнении с ожидаемым исполнением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 (%)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13666F" w:rsidRPr="00E9000D" w:rsidRDefault="0013666F" w:rsidP="001A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E9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3666F" w:rsidRPr="00AB3346" w:rsidTr="00EB018B">
        <w:trPr>
          <w:trHeight w:hRule="exact" w:val="712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3666F" w:rsidRPr="00F60BAF" w:rsidRDefault="0013666F" w:rsidP="00F60B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 отремонтированных муниципальных автомобильных дорог общего пользования к общей протяженности автомобильных дорог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F60BAF" w:rsidRDefault="0013666F" w:rsidP="00F60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3666F" w:rsidRPr="00AB3346" w:rsidTr="0013666F">
        <w:trPr>
          <w:trHeight w:hRule="exact" w:val="98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3666F" w:rsidRPr="0013666F" w:rsidRDefault="0013666F" w:rsidP="00136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протяженности муниципальных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3666F" w:rsidRPr="00AB3346" w:rsidTr="0013666F">
        <w:trPr>
          <w:trHeight w:hRule="exact" w:val="847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3666F" w:rsidRPr="0013666F" w:rsidRDefault="0013666F" w:rsidP="00136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Доля протяженности муниципальных автомобильных дорог общего пользования местного значения на которых устроено освещения улично-дорожной сети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3666F" w:rsidRPr="00AB3346" w:rsidTr="0013666F">
        <w:trPr>
          <w:trHeight w:hRule="exact" w:val="1708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3666F" w:rsidRPr="0013666F" w:rsidRDefault="0013666F" w:rsidP="00136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Площадь отремонтированных автомобильных дорог общего пользования местного значения в рамках реализации мероприятий государственной программы Республики Карелия "Развитие транспортной системы" в целях проектирования, капитального ремонта, ремонта и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тыс.кв.</w:t>
            </w:r>
          </w:p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3666F" w:rsidRPr="00AB3346" w:rsidTr="0013666F">
        <w:trPr>
          <w:trHeight w:hRule="exact" w:val="170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3666F" w:rsidRPr="0013666F" w:rsidRDefault="0013666F" w:rsidP="001366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Протяженность отремонтированных автомобильных дорог общего пользования местного значения в рамках реализации мероприятий государственной программы Республики Карелия "Развитие транспортной системы" в целях проектирования, капитального ремонта, ремонта и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тыс.кв.</w:t>
            </w:r>
          </w:p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3666F" w:rsidRPr="0013666F" w:rsidRDefault="0013666F" w:rsidP="00136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B6D02" w:rsidRDefault="007B6D02" w:rsidP="007B6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61AB1" w:rsidRDefault="00661AB1" w:rsidP="007B6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61AB1" w:rsidRDefault="00661AB1" w:rsidP="007B6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61AB1" w:rsidRDefault="00661AB1" w:rsidP="007B6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7B6D02" w:rsidRPr="008302D0" w:rsidRDefault="007B6D02" w:rsidP="007B6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 xml:space="preserve">Планируемый объем муниципального долга </w:t>
      </w:r>
    </w:p>
    <w:p w:rsidR="007B6D02" w:rsidRPr="008302D0" w:rsidRDefault="007B6D02" w:rsidP="007B6D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>Беломорск</w:t>
      </w:r>
      <w:r w:rsidR="00976C6F">
        <w:rPr>
          <w:rFonts w:ascii="Times New Roman" w:hAnsi="Times New Roman" w:cs="Times New Roman"/>
          <w:b/>
          <w:color w:val="00B050"/>
          <w:sz w:val="32"/>
          <w:szCs w:val="32"/>
        </w:rPr>
        <w:t>ого</w:t>
      </w:r>
      <w:r w:rsidRPr="008302D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муниципальн</w:t>
      </w:r>
      <w:r w:rsidR="00976C6F">
        <w:rPr>
          <w:rFonts w:ascii="Times New Roman" w:hAnsi="Times New Roman" w:cs="Times New Roman"/>
          <w:b/>
          <w:color w:val="00B050"/>
          <w:sz w:val="32"/>
          <w:szCs w:val="32"/>
        </w:rPr>
        <w:t>ого округа Республики Карелия</w:t>
      </w:r>
    </w:p>
    <w:p w:rsidR="007B6D02" w:rsidRPr="00503034" w:rsidRDefault="007B6D02" w:rsidP="007B6D02">
      <w:pPr>
        <w:autoSpaceDE w:val="0"/>
        <w:autoSpaceDN w:val="0"/>
        <w:adjustRightInd w:val="0"/>
        <w:spacing w:after="0" w:line="360" w:lineRule="auto"/>
        <w:ind w:right="708" w:firstLine="709"/>
        <w:jc w:val="right"/>
        <w:rPr>
          <w:rFonts w:ascii="Times New Roman" w:hAnsi="Times New Roman" w:cs="Times New Roman"/>
          <w:b/>
        </w:rPr>
      </w:pPr>
      <w:r w:rsidRPr="00503034">
        <w:rPr>
          <w:rFonts w:ascii="Times New Roman" w:hAnsi="Times New Roman" w:cs="Times New Roman"/>
          <w:b/>
        </w:rPr>
        <w:t>тыс.руб.</w:t>
      </w:r>
    </w:p>
    <w:tbl>
      <w:tblPr>
        <w:tblW w:w="13198" w:type="dxa"/>
        <w:jc w:val="center"/>
        <w:tblInd w:w="959" w:type="dxa"/>
        <w:tblLook w:val="04A0"/>
      </w:tblPr>
      <w:tblGrid>
        <w:gridCol w:w="5827"/>
        <w:gridCol w:w="2552"/>
        <w:gridCol w:w="2409"/>
        <w:gridCol w:w="2410"/>
      </w:tblGrid>
      <w:tr w:rsidR="007B6D02" w:rsidRPr="008A7BC6" w:rsidTr="00925CF9">
        <w:trPr>
          <w:trHeight w:val="855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долговых обязательств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B6D02" w:rsidRPr="008A7BC6" w:rsidRDefault="007B6D02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01.01.202</w:t>
            </w:r>
            <w:r w:rsidR="002A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8A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B6D02" w:rsidRPr="008A7BC6" w:rsidRDefault="007B6D02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01.01.202</w:t>
            </w:r>
            <w:r w:rsidR="002A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8A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7B6D02" w:rsidRPr="008A7BC6" w:rsidRDefault="007B6D02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01.01.202</w:t>
            </w:r>
            <w:r w:rsidR="002A1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8A7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7B6D02" w:rsidRPr="008A7BC6" w:rsidTr="00925CF9">
        <w:trPr>
          <w:trHeight w:val="1155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6D02" w:rsidRPr="008A7BC6" w:rsidRDefault="007B6D02" w:rsidP="00976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Муниципальный внутренний долг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82637F" w:rsidP="0082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  <w:r w:rsidR="000626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0626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r w:rsidR="007B6D02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6A5D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6A5D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6D02" w:rsidRPr="008A7BC6" w:rsidTr="00925CF9">
        <w:trPr>
          <w:trHeight w:val="402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B6D02" w:rsidRPr="008A7BC6" w:rsidTr="00925CF9">
        <w:trPr>
          <w:trHeight w:val="855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Кредиты, полученные муниципальным образованием от кредитных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82637F" w:rsidP="0082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  <w:r w:rsidR="000626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0626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00,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6A5D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2A1BB1" w:rsidP="002A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6A5D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</w:t>
            </w:r>
            <w:r w:rsidR="00976C6F"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6D02" w:rsidRPr="008A7BC6" w:rsidTr="00925CF9">
        <w:trPr>
          <w:trHeight w:val="1425"/>
          <w:jc w:val="center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B6D02" w:rsidRPr="008A7BC6" w:rsidRDefault="007B6D02" w:rsidP="00925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7B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7B6D02" w:rsidRDefault="007B6D02" w:rsidP="007B6D0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D02" w:rsidRDefault="007B6D02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3" w:rsidRDefault="00FF3983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3" w:rsidRDefault="00FF3983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3" w:rsidRDefault="00FF3983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3" w:rsidRDefault="00FF3983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3" w:rsidRDefault="00FF3983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D75" w:rsidRDefault="00945D75" w:rsidP="00FF3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sectPr w:rsidR="00945D75" w:rsidSect="00C173A1">
          <w:type w:val="continuous"/>
          <w:pgSz w:w="16838" w:h="11906" w:orient="landscape"/>
          <w:pgMar w:top="1134" w:right="395" w:bottom="1134" w:left="1701" w:header="708" w:footer="708" w:gutter="0"/>
          <w:cols w:space="708"/>
          <w:docGrid w:linePitch="360"/>
        </w:sectPr>
      </w:pPr>
    </w:p>
    <w:p w:rsidR="00FF3983" w:rsidRPr="00FF3983" w:rsidRDefault="00FF3983" w:rsidP="00FF3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FF398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lastRenderedPageBreak/>
        <w:t xml:space="preserve">Информация об инициативных проектах </w:t>
      </w:r>
      <w:r w:rsidR="00945D75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в</w:t>
      </w:r>
      <w:r w:rsidRPr="00FF398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Беломорском муниципальном округе</w:t>
      </w:r>
    </w:p>
    <w:p w:rsidR="00945D75" w:rsidRDefault="00945D75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945D75" w:rsidSect="00945D75">
          <w:type w:val="continuous"/>
          <w:pgSz w:w="16838" w:h="11906" w:orient="landscape"/>
          <w:pgMar w:top="1134" w:right="1670" w:bottom="1134" w:left="1701" w:header="708" w:footer="708" w:gutter="0"/>
          <w:cols w:space="852"/>
          <w:docGrid w:linePitch="360"/>
        </w:sectPr>
      </w:pPr>
    </w:p>
    <w:p w:rsidR="00FF3983" w:rsidRDefault="00FF3983" w:rsidP="003F3B6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D75" w:rsidRDefault="00945D75" w:rsidP="00DE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D75" w:rsidRDefault="00945D75" w:rsidP="00DE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75" w:rsidRDefault="00945D75" w:rsidP="00945D75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D75" w:rsidRDefault="00945D75" w:rsidP="00945D7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  <w:sectPr w:rsidR="00945D75" w:rsidSect="00945D75">
          <w:type w:val="continuous"/>
          <w:pgSz w:w="16838" w:h="11906" w:orient="landscape"/>
          <w:pgMar w:top="1134" w:right="1670" w:bottom="1134" w:left="1701" w:header="708" w:footer="708" w:gutter="0"/>
          <w:cols w:num="2" w:space="852"/>
          <w:docGrid w:linePitch="360"/>
        </w:sectPr>
      </w:pPr>
    </w:p>
    <w:p w:rsidR="00945D75" w:rsidRDefault="00945D75" w:rsidP="00DE3E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D75" w:rsidRDefault="00945D75" w:rsidP="00DE3E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D75" w:rsidRDefault="00945D75" w:rsidP="00945D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45D75" w:rsidSect="00945D75">
          <w:type w:val="continuous"/>
          <w:pgSz w:w="16838" w:h="11906" w:orient="landscape"/>
          <w:pgMar w:top="1134" w:right="395" w:bottom="1134" w:left="1701" w:header="708" w:footer="708" w:gutter="0"/>
          <w:cols w:num="2" w:space="708"/>
          <w:docGrid w:linePitch="360"/>
        </w:sectPr>
      </w:pPr>
    </w:p>
    <w:p w:rsidR="00DC6332" w:rsidRPr="00F011B1" w:rsidRDefault="00DC6332" w:rsidP="00DC6332">
      <w:pPr>
        <w:spacing w:after="240" w:line="360" w:lineRule="auto"/>
        <w:ind w:firstLine="141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Инициативные проекты в проекте бюджета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Беломорского 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округа на 202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год и плановый период</w:t>
      </w:r>
      <w:r w:rsidR="00C50233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202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и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202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годов не предусмотрены.</w:t>
      </w:r>
    </w:p>
    <w:p w:rsidR="00F011B1" w:rsidRDefault="00F011B1" w:rsidP="00D3126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11B1" w:rsidRDefault="00F011B1" w:rsidP="00D3126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A38" w:rsidRDefault="00547A38" w:rsidP="00F0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</w:p>
    <w:p w:rsidR="00F011B1" w:rsidRPr="00F011B1" w:rsidRDefault="00F011B1" w:rsidP="00F0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С</w:t>
      </w:r>
      <w:r w:rsidRPr="00F011B1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оциально значимы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е</w:t>
      </w:r>
      <w:r w:rsidRPr="00F011B1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проект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ы</w:t>
      </w:r>
      <w:r w:rsidRPr="00F011B1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, предусмотренны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е</w:t>
      </w:r>
      <w:r w:rsidRPr="00F011B1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к финансовому обеспечению за счет бюджета 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Беломорского муниципального округа Республики Карелия</w:t>
      </w:r>
    </w:p>
    <w:p w:rsidR="00F011B1" w:rsidRDefault="00F011B1" w:rsidP="00F0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F011B1" w:rsidRDefault="00F011B1" w:rsidP="00F0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F011B1" w:rsidRDefault="00F011B1" w:rsidP="00F0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F011B1" w:rsidRDefault="00F011B1" w:rsidP="00F01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F011B1" w:rsidRPr="00F011B1" w:rsidRDefault="00F011B1" w:rsidP="00F011B1">
      <w:pPr>
        <w:spacing w:after="240" w:line="360" w:lineRule="auto"/>
        <w:ind w:firstLine="1418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С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>оциально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-з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>начимы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е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ы в проекте бюджета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Беломорского </w:t>
      </w:r>
      <w:r w:rsidRPr="00F011B1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округа на 202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год и плановый период 202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и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202</w:t>
      </w:r>
      <w:r w:rsidR="0082637F">
        <w:rPr>
          <w:rFonts w:ascii="Times New Roman" w:eastAsia="Times New Roman" w:hAnsi="Times New Roman" w:cs="Times New Roman"/>
          <w:color w:val="2D2D2D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годов не предусмотрены.</w:t>
      </w:r>
    </w:p>
    <w:p w:rsidR="00F011B1" w:rsidRPr="00DE3E92" w:rsidRDefault="00F011B1" w:rsidP="00D3126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011B1" w:rsidRPr="00DE3E92" w:rsidSect="00634D66">
      <w:type w:val="continuous"/>
      <w:pgSz w:w="16838" w:h="11906" w:orient="landscape"/>
      <w:pgMar w:top="1134" w:right="152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76FB"/>
    <w:multiLevelType w:val="hybridMultilevel"/>
    <w:tmpl w:val="E42C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7293"/>
    <w:multiLevelType w:val="hybridMultilevel"/>
    <w:tmpl w:val="E42C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7239D"/>
    <w:multiLevelType w:val="hybridMultilevel"/>
    <w:tmpl w:val="E42C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5205E"/>
    <w:multiLevelType w:val="multilevel"/>
    <w:tmpl w:val="620E1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E666A35"/>
    <w:multiLevelType w:val="hybridMultilevel"/>
    <w:tmpl w:val="497A2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5931"/>
    <w:rsid w:val="00001C4B"/>
    <w:rsid w:val="0000676F"/>
    <w:rsid w:val="000131CA"/>
    <w:rsid w:val="00021955"/>
    <w:rsid w:val="000243C3"/>
    <w:rsid w:val="000316EE"/>
    <w:rsid w:val="00031824"/>
    <w:rsid w:val="00037955"/>
    <w:rsid w:val="00037BDC"/>
    <w:rsid w:val="00055261"/>
    <w:rsid w:val="000562A6"/>
    <w:rsid w:val="000626FA"/>
    <w:rsid w:val="00063A7A"/>
    <w:rsid w:val="0007013B"/>
    <w:rsid w:val="00087FA5"/>
    <w:rsid w:val="00092EA8"/>
    <w:rsid w:val="00097414"/>
    <w:rsid w:val="000B7A5C"/>
    <w:rsid w:val="000D503D"/>
    <w:rsid w:val="000D7BFA"/>
    <w:rsid w:val="000E2FCE"/>
    <w:rsid w:val="000F212A"/>
    <w:rsid w:val="00106104"/>
    <w:rsid w:val="00112F1E"/>
    <w:rsid w:val="00115C13"/>
    <w:rsid w:val="00117585"/>
    <w:rsid w:val="00124789"/>
    <w:rsid w:val="00133385"/>
    <w:rsid w:val="0013666F"/>
    <w:rsid w:val="001378A7"/>
    <w:rsid w:val="001517E0"/>
    <w:rsid w:val="0015771D"/>
    <w:rsid w:val="0016038A"/>
    <w:rsid w:val="00160656"/>
    <w:rsid w:val="0017524F"/>
    <w:rsid w:val="00176822"/>
    <w:rsid w:val="001833D7"/>
    <w:rsid w:val="0019147E"/>
    <w:rsid w:val="00193477"/>
    <w:rsid w:val="00194F3D"/>
    <w:rsid w:val="001B3137"/>
    <w:rsid w:val="001B346B"/>
    <w:rsid w:val="001B49F5"/>
    <w:rsid w:val="001B780D"/>
    <w:rsid w:val="001C4C02"/>
    <w:rsid w:val="001C7DA7"/>
    <w:rsid w:val="001D29D0"/>
    <w:rsid w:val="001E3BDD"/>
    <w:rsid w:val="001E42B3"/>
    <w:rsid w:val="001F5850"/>
    <w:rsid w:val="00212887"/>
    <w:rsid w:val="00223E2A"/>
    <w:rsid w:val="00226AE4"/>
    <w:rsid w:val="0023019C"/>
    <w:rsid w:val="002312D4"/>
    <w:rsid w:val="00232E17"/>
    <w:rsid w:val="00236363"/>
    <w:rsid w:val="002424F2"/>
    <w:rsid w:val="0024404B"/>
    <w:rsid w:val="002515A9"/>
    <w:rsid w:val="0025745D"/>
    <w:rsid w:val="002652EA"/>
    <w:rsid w:val="00283581"/>
    <w:rsid w:val="002A1BB1"/>
    <w:rsid w:val="002A289B"/>
    <w:rsid w:val="002B044D"/>
    <w:rsid w:val="002E1DEA"/>
    <w:rsid w:val="002E3B5C"/>
    <w:rsid w:val="002F082A"/>
    <w:rsid w:val="002F139D"/>
    <w:rsid w:val="002F4528"/>
    <w:rsid w:val="002F46FB"/>
    <w:rsid w:val="00301F25"/>
    <w:rsid w:val="00302818"/>
    <w:rsid w:val="00302CBC"/>
    <w:rsid w:val="003104AA"/>
    <w:rsid w:val="00324C9E"/>
    <w:rsid w:val="00325F2F"/>
    <w:rsid w:val="00326503"/>
    <w:rsid w:val="00331C23"/>
    <w:rsid w:val="003330A4"/>
    <w:rsid w:val="00333362"/>
    <w:rsid w:val="00333C65"/>
    <w:rsid w:val="003434D0"/>
    <w:rsid w:val="003447E8"/>
    <w:rsid w:val="00352A58"/>
    <w:rsid w:val="003650FA"/>
    <w:rsid w:val="003658F4"/>
    <w:rsid w:val="0037154A"/>
    <w:rsid w:val="00372536"/>
    <w:rsid w:val="00383024"/>
    <w:rsid w:val="00390D3A"/>
    <w:rsid w:val="003950A2"/>
    <w:rsid w:val="00397D08"/>
    <w:rsid w:val="003A4BD1"/>
    <w:rsid w:val="003B10F8"/>
    <w:rsid w:val="003E7503"/>
    <w:rsid w:val="003F2704"/>
    <w:rsid w:val="003F3B69"/>
    <w:rsid w:val="003F4A9D"/>
    <w:rsid w:val="00402CAD"/>
    <w:rsid w:val="00405E84"/>
    <w:rsid w:val="004273FA"/>
    <w:rsid w:val="00430D25"/>
    <w:rsid w:val="0043162D"/>
    <w:rsid w:val="00434A15"/>
    <w:rsid w:val="004452AB"/>
    <w:rsid w:val="00450FB2"/>
    <w:rsid w:val="00451CD3"/>
    <w:rsid w:val="00457D0A"/>
    <w:rsid w:val="004600E7"/>
    <w:rsid w:val="004632A8"/>
    <w:rsid w:val="00465931"/>
    <w:rsid w:val="00472695"/>
    <w:rsid w:val="00476209"/>
    <w:rsid w:val="00476B27"/>
    <w:rsid w:val="00477381"/>
    <w:rsid w:val="00492B8D"/>
    <w:rsid w:val="0049552A"/>
    <w:rsid w:val="004965DF"/>
    <w:rsid w:val="00497F72"/>
    <w:rsid w:val="004C7C46"/>
    <w:rsid w:val="004D59F6"/>
    <w:rsid w:val="004F1775"/>
    <w:rsid w:val="004F41E0"/>
    <w:rsid w:val="004F6721"/>
    <w:rsid w:val="004F705C"/>
    <w:rsid w:val="00502405"/>
    <w:rsid w:val="00503034"/>
    <w:rsid w:val="00503C59"/>
    <w:rsid w:val="00503DE1"/>
    <w:rsid w:val="0050734D"/>
    <w:rsid w:val="005078BE"/>
    <w:rsid w:val="005138F4"/>
    <w:rsid w:val="00515098"/>
    <w:rsid w:val="0051786F"/>
    <w:rsid w:val="00517D78"/>
    <w:rsid w:val="00527248"/>
    <w:rsid w:val="005470F3"/>
    <w:rsid w:val="00547A38"/>
    <w:rsid w:val="00553D3D"/>
    <w:rsid w:val="005553FB"/>
    <w:rsid w:val="00560F9E"/>
    <w:rsid w:val="00563D29"/>
    <w:rsid w:val="005665AB"/>
    <w:rsid w:val="005707DE"/>
    <w:rsid w:val="00570815"/>
    <w:rsid w:val="00584C63"/>
    <w:rsid w:val="00586E37"/>
    <w:rsid w:val="005870DB"/>
    <w:rsid w:val="005A2159"/>
    <w:rsid w:val="005B436A"/>
    <w:rsid w:val="005C1B32"/>
    <w:rsid w:val="005C3010"/>
    <w:rsid w:val="005C4445"/>
    <w:rsid w:val="005C5A72"/>
    <w:rsid w:val="005D4DF9"/>
    <w:rsid w:val="005E66E4"/>
    <w:rsid w:val="005F04D6"/>
    <w:rsid w:val="005F42A3"/>
    <w:rsid w:val="00602F58"/>
    <w:rsid w:val="00634D66"/>
    <w:rsid w:val="00643296"/>
    <w:rsid w:val="006438AF"/>
    <w:rsid w:val="00654F4D"/>
    <w:rsid w:val="00661AB1"/>
    <w:rsid w:val="00662F32"/>
    <w:rsid w:val="006706D4"/>
    <w:rsid w:val="006706FA"/>
    <w:rsid w:val="00672462"/>
    <w:rsid w:val="006764CA"/>
    <w:rsid w:val="00690D11"/>
    <w:rsid w:val="006A118B"/>
    <w:rsid w:val="006A5D00"/>
    <w:rsid w:val="006A7068"/>
    <w:rsid w:val="006C1619"/>
    <w:rsid w:val="006C2A89"/>
    <w:rsid w:val="006C2F72"/>
    <w:rsid w:val="006D29C8"/>
    <w:rsid w:val="006D7183"/>
    <w:rsid w:val="006E1414"/>
    <w:rsid w:val="006F2F35"/>
    <w:rsid w:val="006F4F04"/>
    <w:rsid w:val="00704645"/>
    <w:rsid w:val="00704762"/>
    <w:rsid w:val="0070641C"/>
    <w:rsid w:val="007066B9"/>
    <w:rsid w:val="00711D4A"/>
    <w:rsid w:val="0071411C"/>
    <w:rsid w:val="00717647"/>
    <w:rsid w:val="0072239E"/>
    <w:rsid w:val="00730519"/>
    <w:rsid w:val="00733CCE"/>
    <w:rsid w:val="00735B27"/>
    <w:rsid w:val="007418A0"/>
    <w:rsid w:val="00745BE6"/>
    <w:rsid w:val="00745CF0"/>
    <w:rsid w:val="0076184A"/>
    <w:rsid w:val="00764099"/>
    <w:rsid w:val="00765A77"/>
    <w:rsid w:val="00771A15"/>
    <w:rsid w:val="00771B4E"/>
    <w:rsid w:val="00781DF9"/>
    <w:rsid w:val="00785268"/>
    <w:rsid w:val="00792160"/>
    <w:rsid w:val="007A0184"/>
    <w:rsid w:val="007A0604"/>
    <w:rsid w:val="007B3C30"/>
    <w:rsid w:val="007B4009"/>
    <w:rsid w:val="007B607B"/>
    <w:rsid w:val="007B6D02"/>
    <w:rsid w:val="007C08A1"/>
    <w:rsid w:val="007C10B7"/>
    <w:rsid w:val="007C1545"/>
    <w:rsid w:val="007C53B6"/>
    <w:rsid w:val="007D0BDA"/>
    <w:rsid w:val="007D2018"/>
    <w:rsid w:val="007E1E3E"/>
    <w:rsid w:val="007E6ECC"/>
    <w:rsid w:val="007F1EF0"/>
    <w:rsid w:val="0080602E"/>
    <w:rsid w:val="008163D1"/>
    <w:rsid w:val="008179F3"/>
    <w:rsid w:val="00822D75"/>
    <w:rsid w:val="0082637F"/>
    <w:rsid w:val="008302D0"/>
    <w:rsid w:val="00840C9D"/>
    <w:rsid w:val="008432F1"/>
    <w:rsid w:val="008467B6"/>
    <w:rsid w:val="00855428"/>
    <w:rsid w:val="00862154"/>
    <w:rsid w:val="0086268B"/>
    <w:rsid w:val="008671BA"/>
    <w:rsid w:val="00886EE7"/>
    <w:rsid w:val="00887034"/>
    <w:rsid w:val="00893EF2"/>
    <w:rsid w:val="0089584C"/>
    <w:rsid w:val="008A230C"/>
    <w:rsid w:val="008A7BC6"/>
    <w:rsid w:val="008B5B39"/>
    <w:rsid w:val="008C302F"/>
    <w:rsid w:val="008D4229"/>
    <w:rsid w:val="008D47A7"/>
    <w:rsid w:val="008E2A19"/>
    <w:rsid w:val="008E3B01"/>
    <w:rsid w:val="008E58CE"/>
    <w:rsid w:val="008E6246"/>
    <w:rsid w:val="008F1F77"/>
    <w:rsid w:val="008F54B7"/>
    <w:rsid w:val="008F54CC"/>
    <w:rsid w:val="008F697E"/>
    <w:rsid w:val="009044AC"/>
    <w:rsid w:val="009073AF"/>
    <w:rsid w:val="00912CBA"/>
    <w:rsid w:val="00921B75"/>
    <w:rsid w:val="00925CF9"/>
    <w:rsid w:val="00930227"/>
    <w:rsid w:val="00936ABE"/>
    <w:rsid w:val="00937791"/>
    <w:rsid w:val="00940152"/>
    <w:rsid w:val="00940D1A"/>
    <w:rsid w:val="00945D75"/>
    <w:rsid w:val="00950D88"/>
    <w:rsid w:val="00954FF8"/>
    <w:rsid w:val="009558D8"/>
    <w:rsid w:val="00957B88"/>
    <w:rsid w:val="009616B2"/>
    <w:rsid w:val="00965F08"/>
    <w:rsid w:val="0097128B"/>
    <w:rsid w:val="00971A52"/>
    <w:rsid w:val="00976C6F"/>
    <w:rsid w:val="00984D7C"/>
    <w:rsid w:val="00987AAB"/>
    <w:rsid w:val="00997258"/>
    <w:rsid w:val="009B0B79"/>
    <w:rsid w:val="009C1C01"/>
    <w:rsid w:val="009C376C"/>
    <w:rsid w:val="009C7E62"/>
    <w:rsid w:val="009D1EE2"/>
    <w:rsid w:val="009D77E8"/>
    <w:rsid w:val="009E241F"/>
    <w:rsid w:val="009E316E"/>
    <w:rsid w:val="009F0061"/>
    <w:rsid w:val="009F3262"/>
    <w:rsid w:val="009F6A8F"/>
    <w:rsid w:val="00A0412D"/>
    <w:rsid w:val="00A0420F"/>
    <w:rsid w:val="00A10C02"/>
    <w:rsid w:val="00A130C3"/>
    <w:rsid w:val="00A15538"/>
    <w:rsid w:val="00A47D65"/>
    <w:rsid w:val="00A516B8"/>
    <w:rsid w:val="00A54D84"/>
    <w:rsid w:val="00A56F1F"/>
    <w:rsid w:val="00A574DE"/>
    <w:rsid w:val="00A64B2E"/>
    <w:rsid w:val="00A67A7C"/>
    <w:rsid w:val="00A741C8"/>
    <w:rsid w:val="00A8074F"/>
    <w:rsid w:val="00A81ABA"/>
    <w:rsid w:val="00A82205"/>
    <w:rsid w:val="00A8610D"/>
    <w:rsid w:val="00AA7897"/>
    <w:rsid w:val="00AB1298"/>
    <w:rsid w:val="00AB1FC5"/>
    <w:rsid w:val="00AB3346"/>
    <w:rsid w:val="00AB3714"/>
    <w:rsid w:val="00AC0FB1"/>
    <w:rsid w:val="00AC2BA7"/>
    <w:rsid w:val="00AC30FD"/>
    <w:rsid w:val="00AC5805"/>
    <w:rsid w:val="00AD0639"/>
    <w:rsid w:val="00AD1210"/>
    <w:rsid w:val="00AD2291"/>
    <w:rsid w:val="00AD5D7C"/>
    <w:rsid w:val="00AE6DE9"/>
    <w:rsid w:val="00AF31D0"/>
    <w:rsid w:val="00AF7326"/>
    <w:rsid w:val="00B02630"/>
    <w:rsid w:val="00B02D39"/>
    <w:rsid w:val="00B0351A"/>
    <w:rsid w:val="00B05430"/>
    <w:rsid w:val="00B07E8E"/>
    <w:rsid w:val="00B15F55"/>
    <w:rsid w:val="00B22E8C"/>
    <w:rsid w:val="00B24225"/>
    <w:rsid w:val="00B44E79"/>
    <w:rsid w:val="00B51B6F"/>
    <w:rsid w:val="00B56386"/>
    <w:rsid w:val="00B61AE5"/>
    <w:rsid w:val="00B655A1"/>
    <w:rsid w:val="00B66860"/>
    <w:rsid w:val="00B944C4"/>
    <w:rsid w:val="00B95AD5"/>
    <w:rsid w:val="00BA1D59"/>
    <w:rsid w:val="00BB0488"/>
    <w:rsid w:val="00BB2651"/>
    <w:rsid w:val="00BB7D3A"/>
    <w:rsid w:val="00BC0072"/>
    <w:rsid w:val="00BC2B57"/>
    <w:rsid w:val="00BC799C"/>
    <w:rsid w:val="00BD132E"/>
    <w:rsid w:val="00BD474F"/>
    <w:rsid w:val="00BE6CD0"/>
    <w:rsid w:val="00BF2F06"/>
    <w:rsid w:val="00C151C6"/>
    <w:rsid w:val="00C173A1"/>
    <w:rsid w:val="00C30E9B"/>
    <w:rsid w:val="00C312C0"/>
    <w:rsid w:val="00C3770A"/>
    <w:rsid w:val="00C46FAE"/>
    <w:rsid w:val="00C47C7D"/>
    <w:rsid w:val="00C47F7A"/>
    <w:rsid w:val="00C50233"/>
    <w:rsid w:val="00C51959"/>
    <w:rsid w:val="00C55B04"/>
    <w:rsid w:val="00C56DBF"/>
    <w:rsid w:val="00C63701"/>
    <w:rsid w:val="00C71854"/>
    <w:rsid w:val="00C7602A"/>
    <w:rsid w:val="00C80CFD"/>
    <w:rsid w:val="00C83F72"/>
    <w:rsid w:val="00C909EC"/>
    <w:rsid w:val="00C91C9A"/>
    <w:rsid w:val="00CA0122"/>
    <w:rsid w:val="00CA0512"/>
    <w:rsid w:val="00CA2047"/>
    <w:rsid w:val="00CA4E6D"/>
    <w:rsid w:val="00CA50DA"/>
    <w:rsid w:val="00CA6CA4"/>
    <w:rsid w:val="00CA6FCB"/>
    <w:rsid w:val="00CB57DA"/>
    <w:rsid w:val="00CC0228"/>
    <w:rsid w:val="00CD37A4"/>
    <w:rsid w:val="00CE49EC"/>
    <w:rsid w:val="00CE5401"/>
    <w:rsid w:val="00CE7D25"/>
    <w:rsid w:val="00CF1DB0"/>
    <w:rsid w:val="00CF2F89"/>
    <w:rsid w:val="00CF33B6"/>
    <w:rsid w:val="00CF6892"/>
    <w:rsid w:val="00D0131F"/>
    <w:rsid w:val="00D04D13"/>
    <w:rsid w:val="00D06153"/>
    <w:rsid w:val="00D177BB"/>
    <w:rsid w:val="00D21DE1"/>
    <w:rsid w:val="00D22A36"/>
    <w:rsid w:val="00D31265"/>
    <w:rsid w:val="00D42840"/>
    <w:rsid w:val="00D46221"/>
    <w:rsid w:val="00D50868"/>
    <w:rsid w:val="00D66D9F"/>
    <w:rsid w:val="00D90FAB"/>
    <w:rsid w:val="00D917E6"/>
    <w:rsid w:val="00D93DB8"/>
    <w:rsid w:val="00DA64B6"/>
    <w:rsid w:val="00DB25C2"/>
    <w:rsid w:val="00DB319C"/>
    <w:rsid w:val="00DC091F"/>
    <w:rsid w:val="00DC3804"/>
    <w:rsid w:val="00DC6332"/>
    <w:rsid w:val="00DC6C05"/>
    <w:rsid w:val="00DD0663"/>
    <w:rsid w:val="00DE27F6"/>
    <w:rsid w:val="00DE3E92"/>
    <w:rsid w:val="00DE410C"/>
    <w:rsid w:val="00DE74E5"/>
    <w:rsid w:val="00DF2C5B"/>
    <w:rsid w:val="00E038CB"/>
    <w:rsid w:val="00E205DC"/>
    <w:rsid w:val="00E222F5"/>
    <w:rsid w:val="00E22D65"/>
    <w:rsid w:val="00E238DB"/>
    <w:rsid w:val="00E31318"/>
    <w:rsid w:val="00E32DAC"/>
    <w:rsid w:val="00E37BDD"/>
    <w:rsid w:val="00E40123"/>
    <w:rsid w:val="00E425D2"/>
    <w:rsid w:val="00E428FB"/>
    <w:rsid w:val="00E447E5"/>
    <w:rsid w:val="00E44FED"/>
    <w:rsid w:val="00E61294"/>
    <w:rsid w:val="00E62713"/>
    <w:rsid w:val="00E655B7"/>
    <w:rsid w:val="00E672E0"/>
    <w:rsid w:val="00E739D7"/>
    <w:rsid w:val="00E73C7B"/>
    <w:rsid w:val="00E80249"/>
    <w:rsid w:val="00E9000D"/>
    <w:rsid w:val="00EA6792"/>
    <w:rsid w:val="00EB1325"/>
    <w:rsid w:val="00EC0E7A"/>
    <w:rsid w:val="00EC1F75"/>
    <w:rsid w:val="00EC274A"/>
    <w:rsid w:val="00EC3F60"/>
    <w:rsid w:val="00EC47F1"/>
    <w:rsid w:val="00EC53A3"/>
    <w:rsid w:val="00EE14E2"/>
    <w:rsid w:val="00EF2F6A"/>
    <w:rsid w:val="00F011B1"/>
    <w:rsid w:val="00F05783"/>
    <w:rsid w:val="00F12062"/>
    <w:rsid w:val="00F126E4"/>
    <w:rsid w:val="00F1414B"/>
    <w:rsid w:val="00F1468E"/>
    <w:rsid w:val="00F36714"/>
    <w:rsid w:val="00F405A4"/>
    <w:rsid w:val="00F4645E"/>
    <w:rsid w:val="00F53AD9"/>
    <w:rsid w:val="00F60BAF"/>
    <w:rsid w:val="00F6226E"/>
    <w:rsid w:val="00F62AEC"/>
    <w:rsid w:val="00F65D75"/>
    <w:rsid w:val="00F72C9A"/>
    <w:rsid w:val="00F74883"/>
    <w:rsid w:val="00F753E2"/>
    <w:rsid w:val="00F83855"/>
    <w:rsid w:val="00F8624E"/>
    <w:rsid w:val="00F87E23"/>
    <w:rsid w:val="00F923EA"/>
    <w:rsid w:val="00F92DEA"/>
    <w:rsid w:val="00FA45E1"/>
    <w:rsid w:val="00FA7946"/>
    <w:rsid w:val="00FB1896"/>
    <w:rsid w:val="00FB2596"/>
    <w:rsid w:val="00FB2E1C"/>
    <w:rsid w:val="00FB4055"/>
    <w:rsid w:val="00FC2967"/>
    <w:rsid w:val="00FC3427"/>
    <w:rsid w:val="00FC7683"/>
    <w:rsid w:val="00FD0F58"/>
    <w:rsid w:val="00FD11F9"/>
    <w:rsid w:val="00FD77E4"/>
    <w:rsid w:val="00FF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F6721"/>
    <w:rPr>
      <w:b/>
      <w:bCs/>
      <w:smallCaps/>
      <w:color w:val="C0504D" w:themeColor="accent2"/>
      <w:spacing w:val="5"/>
      <w:u w:val="single"/>
    </w:rPr>
  </w:style>
  <w:style w:type="character" w:styleId="a4">
    <w:name w:val="Subtle Reference"/>
    <w:basedOn w:val="a0"/>
    <w:uiPriority w:val="31"/>
    <w:qFormat/>
    <w:rsid w:val="004F6721"/>
    <w:rPr>
      <w:smallCaps/>
      <w:color w:val="C0504D" w:themeColor="accent2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4F67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4F6721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4F672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F6721"/>
    <w:rPr>
      <w:i/>
      <w:iCs/>
      <w:color w:val="000000" w:themeColor="text1"/>
    </w:rPr>
  </w:style>
  <w:style w:type="paragraph" w:styleId="a7">
    <w:name w:val="Balloon Text"/>
    <w:basedOn w:val="a"/>
    <w:link w:val="a8"/>
    <w:uiPriority w:val="99"/>
    <w:semiHidden/>
    <w:unhideWhenUsed/>
    <w:rsid w:val="004F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7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6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867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F41E0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F41E0"/>
    <w:rPr>
      <w:color w:val="333333"/>
      <w:u w:val="single"/>
    </w:rPr>
  </w:style>
  <w:style w:type="paragraph" w:customStyle="1" w:styleId="ConsPlusNormal">
    <w:name w:val="ConsPlusNormal"/>
    <w:link w:val="ConsPlusNormal0"/>
    <w:rsid w:val="00FD11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D11F9"/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9C1C01"/>
    <w:rPr>
      <w:color w:val="800080"/>
      <w:u w:val="single"/>
    </w:rPr>
  </w:style>
  <w:style w:type="paragraph" w:customStyle="1" w:styleId="font5">
    <w:name w:val="font5"/>
    <w:basedOn w:val="a"/>
    <w:rsid w:val="009C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9C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9C1C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C1C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9C1C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C1C0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C1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9073AF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uiPriority w:val="99"/>
    <w:rsid w:val="009073AF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f">
    <w:name w:val="Emphasis"/>
    <w:basedOn w:val="a0"/>
    <w:uiPriority w:val="20"/>
    <w:qFormat/>
    <w:rsid w:val="00DE3E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54;&#1053;&#1048;&#1058;&#1054;&#1056;&#1048;&#1053;&#1043;%20&#1052;&#1060;%20-%20&#1092;&#1086;&#1088;&#1084;&#1072;%20&#1086;&#1094;&#1077;&#1085;&#1082;&#1080;\6.%20&#1041;&#1102;&#1076;&#1078;&#1077;&#1090;%20&#1076;&#1083;&#1103;%20&#1075;&#1088;&#1072;&#1078;&#1076;&#1072;&#1085;\&#1055;&#1088;&#1086;&#1077;&#1082;&#1090;%20&#1073;&#1102;&#1076;&#1078;&#1077;&#1090;&#1072;%20&#1085;&#1072;%202026%20&#1080;%20&#1085;&#1072;%20&#1087;&#1083;&#1072;&#1085;&#1086;&#1074;&#1099;&#1081;%20&#1087;&#1077;&#1088;&#1080;&#1086;&#1076;%202027%20&#1080;%202028%20&#1075;.&#1075;\&#1089;&#1090;&#1088;&#1091;&#1082;&#1090;&#1091;&#1088;&#1072;%20&#1076;&#1086;&#1093;&#1086;&#1076;&#1086;&#1074;%20&#1073;&#1102;&#1076;&#1078;&#1077;&#1090;&#1072;%20-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54;&#1053;&#1048;&#1058;&#1054;&#1056;&#1048;&#1053;&#1043;%20&#1052;&#1060;%20-%20&#1092;&#1086;&#1088;&#1084;&#1072;%20&#1086;&#1094;&#1077;&#1085;&#1082;&#1080;\6.%20&#1041;&#1102;&#1076;&#1078;&#1077;&#1090;%20&#1076;&#1083;&#1103;%20&#1075;&#1088;&#1072;&#1078;&#1076;&#1072;&#1085;\&#1055;&#1088;&#1086;&#1077;&#1082;&#1090;%20&#1073;&#1102;&#1076;&#1078;&#1077;&#1090;&#1072;%20&#1085;&#1072;%202026%20&#1080;%20&#1085;&#1072;%20&#1087;&#1083;&#1072;&#1085;&#1086;&#1074;&#1099;&#1081;%20&#1087;&#1077;&#1088;&#1080;&#1086;&#1076;%202027%20&#1080;%202028%20&#1075;.&#1075;\&#1089;&#1090;&#1088;&#1091;&#1082;&#1090;&#1091;&#1088;&#1072;%20&#1088;&#1072;&#1089;&#1093;&#1086;&#1076;&#1086;&#1074;%20&#1073;&#1102;&#1076;&#1078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54;&#1053;&#1048;&#1058;&#1054;&#1056;&#1048;&#1053;&#1043;%20&#1052;&#1060;%20-%20&#1092;&#1086;&#1088;&#1084;&#1072;%20&#1086;&#1094;&#1077;&#1085;&#1082;&#1080;\6.%20&#1041;&#1102;&#1076;&#1078;&#1077;&#1090;%20&#1076;&#1083;&#1103;%20&#1075;&#1088;&#1072;&#1078;&#1076;&#1072;&#1085;\&#1055;&#1088;&#1086;&#1077;&#1082;&#1090;%20&#1073;&#1102;&#1076;&#1078;&#1077;&#1090;&#1072;%20&#1085;&#1072;%202026%20&#1080;%20&#1085;&#1072;%20&#1087;&#1083;&#1072;&#1085;&#1086;&#1074;&#1099;&#1081;%20&#1087;&#1077;&#1088;&#1080;&#1086;&#1076;%202027%20&#1080;%202028%20&#1075;.&#1075;\&#1089;&#1090;&#1088;&#1091;&#1082;&#1090;&#1091;&#1088;&#1072;%20&#1088;&#1072;&#1089;&#1093;&#1086;&#1076;&#1086;&#1074;%20&#1073;&#1102;&#1076;&#1078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54;&#1053;&#1048;&#1058;&#1054;&#1056;&#1048;&#1053;&#1043;%20&#1052;&#1060;%20-%20&#1092;&#1086;&#1088;&#1084;&#1072;%20&#1086;&#1094;&#1077;&#1085;&#1082;&#1080;\6.%20&#1041;&#1102;&#1076;&#1078;&#1077;&#1090;%20&#1076;&#1083;&#1103;%20&#1075;&#1088;&#1072;&#1078;&#1076;&#1072;&#1085;\&#1055;&#1088;&#1086;&#1077;&#1082;&#1090;%20&#1073;&#1102;&#1076;&#1078;&#1077;&#1090;&#1072;%20&#1085;&#1072;%202026%20&#1080;%20&#1085;&#1072;%20&#1087;&#1083;&#1072;&#1085;&#1086;&#1074;&#1099;&#1081;%20&#1087;&#1077;&#1088;&#1080;&#1086;&#1076;%202027%20&#1080;%202028%20&#1075;.&#1075;\&#1089;&#1090;&#1088;&#1091;&#1082;&#1090;&#1091;&#1088;&#1072;%20&#1088;&#1072;&#1089;&#1093;&#1086;&#1076;&#1086;&#1074;%20&#1073;&#1102;&#1076;&#1078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40"/>
      <c:depthPercent val="8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Лист1!$B$5</c:f>
              <c:strCache>
                <c:ptCount val="1"/>
                <c:pt idx="0">
                  <c:v>Налоговые доходы</c:v>
                </c:pt>
              </c:strCache>
            </c:strRef>
          </c:tx>
          <c:cat>
            <c:strRef>
              <c:f>Лист1!$C$4:$E$4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Лист1!$C$5:$E$5</c:f>
              <c:numCache>
                <c:formatCode>#,##0.0</c:formatCode>
                <c:ptCount val="3"/>
                <c:pt idx="0">
                  <c:v>396228.3</c:v>
                </c:pt>
                <c:pt idx="1">
                  <c:v>429848.5</c:v>
                </c:pt>
                <c:pt idx="2">
                  <c:v>457055.5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Неналоговые доходы</c:v>
                </c:pt>
              </c:strCache>
            </c:strRef>
          </c:tx>
          <c:cat>
            <c:strRef>
              <c:f>Лист1!$C$4:$E$4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Лист1!$C$6:$E$6</c:f>
              <c:numCache>
                <c:formatCode>#,##0.0</c:formatCode>
                <c:ptCount val="3"/>
                <c:pt idx="0">
                  <c:v>32411.200000000001</c:v>
                </c:pt>
                <c:pt idx="1">
                  <c:v>31378.5</c:v>
                </c:pt>
                <c:pt idx="2">
                  <c:v>30886.5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cat>
            <c:strRef>
              <c:f>Лист1!$C$4:$E$4</c:f>
              <c:strCache>
                <c:ptCount val="3"/>
                <c:pt idx="0">
                  <c:v>2026 год</c:v>
                </c:pt>
                <c:pt idx="1">
                  <c:v>2027 год</c:v>
                </c:pt>
                <c:pt idx="2">
                  <c:v>2028 год</c:v>
                </c:pt>
              </c:strCache>
            </c:strRef>
          </c:cat>
          <c:val>
            <c:numRef>
              <c:f>Лист1!$C$7:$E$7</c:f>
              <c:numCache>
                <c:formatCode>#,##0.0</c:formatCode>
                <c:ptCount val="3"/>
                <c:pt idx="0">
                  <c:v>481953.1</c:v>
                </c:pt>
                <c:pt idx="1">
                  <c:v>795522.2</c:v>
                </c:pt>
                <c:pt idx="2">
                  <c:v>440855.2</c:v>
                </c:pt>
              </c:numCache>
            </c:numRef>
          </c:val>
        </c:ser>
        <c:shape val="cylinder"/>
        <c:axId val="117864704"/>
        <c:axId val="117874688"/>
        <c:axId val="0"/>
      </c:bar3DChart>
      <c:catAx>
        <c:axId val="117864704"/>
        <c:scaling>
          <c:orientation val="minMax"/>
        </c:scaling>
        <c:axPos val="b"/>
        <c:tickLblPos val="nextTo"/>
        <c:crossAx val="117874688"/>
        <c:crosses val="autoZero"/>
        <c:auto val="1"/>
        <c:lblAlgn val="ctr"/>
        <c:lblOffset val="100"/>
      </c:catAx>
      <c:valAx>
        <c:axId val="117874688"/>
        <c:scaling>
          <c:orientation val="minMax"/>
        </c:scaling>
        <c:axPos val="l"/>
        <c:majorGridlines/>
        <c:numFmt formatCode="#,##0.0" sourceLinked="1"/>
        <c:tickLblPos val="nextTo"/>
        <c:crossAx val="117864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Лист1!$C$4</c:f>
              <c:strCache>
                <c:ptCount val="1"/>
                <c:pt idx="0">
                  <c:v>2026 год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14111511753957E-3"/>
                  <c:y val="-2.9204415887537055E-2"/>
                </c:manualLayout>
              </c:layout>
              <c:showPercent val="1"/>
            </c:dLbl>
            <c:dLbl>
              <c:idx val="3"/>
              <c:layout>
                <c:manualLayout>
                  <c:x val="7.6614603502431194E-3"/>
                  <c:y val="-1.5788155193472143E-2"/>
                </c:manualLayout>
              </c:layout>
              <c:showPercent val="1"/>
            </c:dLbl>
            <c:dLbl>
              <c:idx val="4"/>
              <c:layout>
                <c:manualLayout>
                  <c:x val="4.0880340777074871E-3"/>
                  <c:y val="1.2859125282607048E-2"/>
                </c:manualLayout>
              </c:layout>
              <c:showPercent val="1"/>
            </c:dLbl>
            <c:dLbl>
              <c:idx val="5"/>
              <c:layout>
                <c:manualLayout>
                  <c:x val="-6.1320080891527913E-2"/>
                  <c:y val="6.2138717808788928E-2"/>
                </c:manualLayout>
              </c:layout>
              <c:showPercent val="1"/>
            </c:dLbl>
            <c:dLbl>
              <c:idx val="6"/>
              <c:layout>
                <c:manualLayout>
                  <c:x val="-1.3069329255624505E-2"/>
                  <c:y val="-3.71111675556684E-3"/>
                </c:manualLayout>
              </c:layout>
              <c:showPercent val="1"/>
            </c:dLbl>
            <c:dLbl>
              <c:idx val="7"/>
              <c:layout>
                <c:manualLayout>
                  <c:x val="-3.3246504785826754E-2"/>
                  <c:y val="-1.79500465667598E-2"/>
                </c:manualLayout>
              </c:layout>
              <c:showPercent val="1"/>
            </c:dLbl>
            <c:dLbl>
              <c:idx val="9"/>
              <c:layout>
                <c:manualLayout>
                  <c:x val="6.0927658248350967E-2"/>
                  <c:y val="-5.0014901363136251E-2"/>
                </c:manualLayout>
              </c:layout>
              <c:showPercent val="1"/>
            </c:dLbl>
            <c:dLbl>
              <c:idx val="10"/>
              <c:layout>
                <c:manualLayout>
                  <c:x val="8.0734334437703545E-2"/>
                  <c:y val="-1.4174683610093292E-2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Лист1!$B$5:$B$15</c:f>
              <c:strCache>
                <c:ptCount val="11"/>
                <c:pt idx="0">
                  <c:v>Общегосударственные расходы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Лист1!$C$5:$C$15</c:f>
              <c:numCache>
                <c:formatCode>#,##0.0</c:formatCode>
                <c:ptCount val="11"/>
                <c:pt idx="0">
                  <c:v>143714.5</c:v>
                </c:pt>
                <c:pt idx="1">
                  <c:v>1097.5</c:v>
                </c:pt>
                <c:pt idx="2">
                  <c:v>4500</c:v>
                </c:pt>
                <c:pt idx="3">
                  <c:v>45790.11</c:v>
                </c:pt>
                <c:pt idx="4">
                  <c:v>50446.14</c:v>
                </c:pt>
                <c:pt idx="5">
                  <c:v>194</c:v>
                </c:pt>
                <c:pt idx="6">
                  <c:v>558329.87</c:v>
                </c:pt>
                <c:pt idx="7">
                  <c:v>86257</c:v>
                </c:pt>
                <c:pt idx="8">
                  <c:v>21935.77</c:v>
                </c:pt>
                <c:pt idx="9">
                  <c:v>4027.7</c:v>
                </c:pt>
                <c:pt idx="10">
                  <c:v>37100</c:v>
                </c:pt>
              </c:numCache>
            </c:numRef>
          </c:val>
          <c:bubble3D val="1"/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8130595813521622"/>
          <c:y val="2.249421792572975E-2"/>
          <c:w val="0.30931537717001789"/>
          <c:h val="0.94306613653491334"/>
        </c:manualLayout>
      </c:layout>
      <c:txPr>
        <a:bodyPr/>
        <a:lstStyle/>
        <a:p>
          <a:pPr>
            <a:defRPr kern="300" baseline="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Лист1!$D$4</c:f>
              <c:strCache>
                <c:ptCount val="1"/>
                <c:pt idx="0">
                  <c:v>2027 год*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0841373979267054E-4"/>
                  <c:y val="-6.0363822904548588E-3"/>
                </c:manualLayout>
              </c:layout>
              <c:showPercent val="1"/>
            </c:dLbl>
            <c:dLbl>
              <c:idx val="2"/>
              <c:layout>
                <c:manualLayout>
                  <c:x val="3.8571831413635382E-3"/>
                  <c:y val="-1.8110051930482061E-2"/>
                </c:manualLayout>
              </c:layout>
              <c:showPercent val="1"/>
            </c:dLbl>
            <c:dLbl>
              <c:idx val="3"/>
              <c:layout>
                <c:manualLayout>
                  <c:x val="1.9083750894774525E-2"/>
                  <c:y val="3.3802147922500285E-3"/>
                </c:manualLayout>
              </c:layout>
              <c:showPercent val="1"/>
            </c:dLbl>
            <c:dLbl>
              <c:idx val="4"/>
              <c:layout>
                <c:manualLayout>
                  <c:x val="1.2487206942858665E-3"/>
                  <c:y val="3.7891748051091065E-2"/>
                </c:manualLayout>
              </c:layout>
              <c:showPercent val="1"/>
            </c:dLbl>
            <c:dLbl>
              <c:idx val="5"/>
              <c:layout>
                <c:manualLayout>
                  <c:x val="-4.2661654781112171E-4"/>
                  <c:y val="5.6030784899214661E-2"/>
                </c:manualLayout>
              </c:layout>
              <c:showPercent val="1"/>
            </c:dLbl>
            <c:dLbl>
              <c:idx val="6"/>
              <c:layout>
                <c:manualLayout>
                  <c:x val="-1.4890310011023228E-2"/>
                  <c:y val="2.2560227611507392E-2"/>
                </c:manualLayout>
              </c:layout>
              <c:showPercent val="1"/>
            </c:dLbl>
            <c:dLbl>
              <c:idx val="7"/>
              <c:layout>
                <c:manualLayout>
                  <c:x val="-7.3082618992686274E-3"/>
                  <c:y val="1.7936461591734711E-3"/>
                </c:manualLayout>
              </c:layout>
              <c:showPercent val="1"/>
            </c:dLbl>
            <c:dLbl>
              <c:idx val="8"/>
              <c:layout>
                <c:manualLayout>
                  <c:x val="-3.9362060649340072E-2"/>
                  <c:y val="2.0899637641215548E-2"/>
                </c:manualLayout>
              </c:layout>
              <c:showPercent val="1"/>
            </c:dLbl>
            <c:dLbl>
              <c:idx val="9"/>
              <c:layout>
                <c:manualLayout>
                  <c:x val="1.6174497418591907E-2"/>
                  <c:y val="-8.6391513007238116E-3"/>
                </c:manualLayout>
              </c:layout>
              <c:showPercent val="1"/>
            </c:dLbl>
            <c:dLbl>
              <c:idx val="10"/>
              <c:layout>
                <c:manualLayout>
                  <c:x val="2.9280453391860948E-2"/>
                  <c:y val="-8.349713394929278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Лист1!$B$5:$B$15</c:f>
              <c:strCache>
                <c:ptCount val="11"/>
                <c:pt idx="0">
                  <c:v>Общегосударственные расходы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Лист1!$D$5:$D$15</c:f>
              <c:numCache>
                <c:formatCode>#,##0.0</c:formatCode>
                <c:ptCount val="11"/>
                <c:pt idx="0">
                  <c:v>130846.8</c:v>
                </c:pt>
                <c:pt idx="1">
                  <c:v>1232.0999999999999</c:v>
                </c:pt>
                <c:pt idx="2">
                  <c:v>4250.4000000000005</c:v>
                </c:pt>
                <c:pt idx="3">
                  <c:v>47998</c:v>
                </c:pt>
                <c:pt idx="4">
                  <c:v>235695.63</c:v>
                </c:pt>
                <c:pt idx="5">
                  <c:v>195.9</c:v>
                </c:pt>
                <c:pt idx="6">
                  <c:v>688142.94000000029</c:v>
                </c:pt>
                <c:pt idx="7">
                  <c:v>73079.23</c:v>
                </c:pt>
                <c:pt idx="8">
                  <c:v>17738.099999999988</c:v>
                </c:pt>
                <c:pt idx="9">
                  <c:v>3725.8500000000013</c:v>
                </c:pt>
                <c:pt idx="10">
                  <c:v>41845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477394728931263"/>
          <c:y val="7.9527911746686067E-2"/>
          <c:w val="0.28176961769993547"/>
          <c:h val="0.88960595834781375"/>
        </c:manualLayout>
      </c:layout>
      <c:txPr>
        <a:bodyPr/>
        <a:lstStyle/>
        <a:p>
          <a:pPr>
            <a:defRPr sz="900" kern="400" baseline="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Лист1!$E$4</c:f>
              <c:strCache>
                <c:ptCount val="1"/>
                <c:pt idx="0">
                  <c:v>2028 год*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7.1058925219916434E-3"/>
                  <c:y val="-3.9879573876794983E-4"/>
                </c:manualLayout>
              </c:layout>
              <c:showPercent val="1"/>
            </c:dLbl>
            <c:dLbl>
              <c:idx val="3"/>
              <c:layout>
                <c:manualLayout>
                  <c:x val="1.3080335355860397E-2"/>
                  <c:y val="1.5022850084915905E-2"/>
                </c:manualLayout>
              </c:layout>
              <c:showPercent val="1"/>
            </c:dLbl>
            <c:dLbl>
              <c:idx val="4"/>
              <c:layout>
                <c:manualLayout>
                  <c:x val="-1.1361859213325865E-3"/>
                  <c:y val="3.7435293897871397E-2"/>
                </c:manualLayout>
              </c:layout>
              <c:showPercent val="1"/>
            </c:dLbl>
            <c:dLbl>
              <c:idx val="5"/>
              <c:layout>
                <c:manualLayout>
                  <c:x val="-2.3917853224467035E-3"/>
                  <c:y val="-0.10195197130607786"/>
                </c:manualLayout>
              </c:layout>
              <c:showPercent val="1"/>
            </c:dLbl>
            <c:dLbl>
              <c:idx val="6"/>
              <c:layout>
                <c:manualLayout>
                  <c:x val="-3.8847572360578002E-2"/>
                  <c:y val="2.1490968040759652E-2"/>
                </c:manualLayout>
              </c:layout>
              <c:showPercent val="1"/>
            </c:dLbl>
            <c:dLbl>
              <c:idx val="7"/>
              <c:layout>
                <c:manualLayout>
                  <c:x val="-3.6217170356018201E-2"/>
                  <c:y val="3.0935000771962422E-2"/>
                </c:manualLayout>
              </c:layout>
              <c:showPercent val="1"/>
            </c:dLbl>
            <c:dLbl>
              <c:idx val="10"/>
              <c:layout>
                <c:manualLayout>
                  <c:x val="4.5017002782273462E-2"/>
                  <c:y val="-3.2533041910686442E-2"/>
                </c:manualLayout>
              </c:layout>
              <c:showPercent val="1"/>
            </c:dLbl>
            <c:dLbl>
              <c:idx val="11"/>
              <c:layout>
                <c:manualLayout>
                  <c:x val="5.1862001660877843E-2"/>
                  <c:y val="3.8015710669618363E-4"/>
                </c:manualLayout>
              </c:layout>
              <c:showPercent val="1"/>
            </c:dLbl>
            <c:numFmt formatCode="0.00%" sourceLinked="0"/>
            <c:showPercent val="1"/>
            <c:showLeaderLines val="1"/>
          </c:dLbls>
          <c:cat>
            <c:strRef>
              <c:f>Лист1!$B$5:$B$15</c:f>
              <c:strCache>
                <c:ptCount val="11"/>
                <c:pt idx="0">
                  <c:v>Общегосударственные расходы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Лист1!$E$5:$E$15</c:f>
              <c:numCache>
                <c:formatCode>#,##0.0</c:formatCode>
                <c:ptCount val="11"/>
                <c:pt idx="0">
                  <c:v>140714.4</c:v>
                </c:pt>
                <c:pt idx="1">
                  <c:v>1588</c:v>
                </c:pt>
                <c:pt idx="2">
                  <c:v>5500</c:v>
                </c:pt>
                <c:pt idx="3">
                  <c:v>51801.259999999995</c:v>
                </c:pt>
                <c:pt idx="4">
                  <c:v>44023.719999999994</c:v>
                </c:pt>
                <c:pt idx="5">
                  <c:v>198</c:v>
                </c:pt>
                <c:pt idx="6">
                  <c:v>502454.8</c:v>
                </c:pt>
                <c:pt idx="7">
                  <c:v>74219.170000000027</c:v>
                </c:pt>
                <c:pt idx="8">
                  <c:v>20669.099999999988</c:v>
                </c:pt>
                <c:pt idx="9">
                  <c:v>30027.7</c:v>
                </c:pt>
                <c:pt idx="10">
                  <c:v>32601</c:v>
                </c:pt>
              </c:numCache>
            </c:numRef>
          </c:val>
          <c:bubble3D val="1"/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87767089160047"/>
          <c:y val="2.2848469564080289E-2"/>
          <c:w val="0.33736647815097193"/>
          <c:h val="0.93769551937680573"/>
        </c:manualLayout>
      </c:layout>
      <c:txPr>
        <a:bodyPr/>
        <a:lstStyle/>
        <a:p>
          <a:pPr>
            <a:defRPr kern="400" baseline="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84C6-BABE-482A-9085-5714F710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12693</Words>
  <Characters>72352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В.Д. Рускуль</cp:lastModifiedBy>
  <cp:revision>2</cp:revision>
  <dcterms:created xsi:type="dcterms:W3CDTF">2025-11-17T12:06:00Z</dcterms:created>
  <dcterms:modified xsi:type="dcterms:W3CDTF">2025-11-17T12:06:00Z</dcterms:modified>
</cp:coreProperties>
</file>