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12E" w:rsidRDefault="007E712E" w:rsidP="007E712E">
      <w:pPr>
        <w:ind w:firstLine="709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Приложение 3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к Порядку проведения </w:t>
      </w:r>
      <w:proofErr w:type="gramStart"/>
      <w:r w:rsidRPr="00C2460F">
        <w:rPr>
          <w:sz w:val="22"/>
          <w:szCs w:val="22"/>
        </w:rPr>
        <w:t>оценки  регулирующего</w:t>
      </w:r>
      <w:proofErr w:type="gramEnd"/>
      <w:r w:rsidRPr="00C2460F">
        <w:rPr>
          <w:sz w:val="22"/>
          <w:szCs w:val="22"/>
        </w:rPr>
        <w:t xml:space="preserve"> воздействия проектов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нормативных правовых актов Беломорского муниципального округа,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устанавливающих новые или </w:t>
      </w:r>
      <w:proofErr w:type="gramStart"/>
      <w:r w:rsidRPr="00C2460F">
        <w:rPr>
          <w:sz w:val="22"/>
          <w:szCs w:val="22"/>
        </w:rPr>
        <w:t>изменяющих  ранее</w:t>
      </w:r>
      <w:proofErr w:type="gramEnd"/>
      <w:r w:rsidRPr="00C2460F">
        <w:rPr>
          <w:sz w:val="22"/>
          <w:szCs w:val="22"/>
        </w:rPr>
        <w:t xml:space="preserve"> предусмотренные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муниципальными нормативными правовыми актами обязательные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требования для субъектов </w:t>
      </w:r>
      <w:proofErr w:type="gramStart"/>
      <w:r w:rsidRPr="00C2460F">
        <w:rPr>
          <w:sz w:val="22"/>
          <w:szCs w:val="22"/>
        </w:rPr>
        <w:t>предпринимательской  и</w:t>
      </w:r>
      <w:proofErr w:type="gramEnd"/>
      <w:r w:rsidRPr="00C2460F">
        <w:rPr>
          <w:sz w:val="22"/>
          <w:szCs w:val="22"/>
        </w:rPr>
        <w:t xml:space="preserve"> иной экономической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деятельности, обязанности для субъектов инвестиционной деятельности,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и экспертизы муниципальных правовых актов Беломорского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муниципального округа, затрагивающих вопросы осуществления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предпринимательской и инвестиционной деятельности</w:t>
      </w:r>
    </w:p>
    <w:p w:rsidR="007E712E" w:rsidRPr="00C2460F" w:rsidRDefault="007E712E" w:rsidP="007E712E">
      <w:pPr>
        <w:ind w:firstLine="709"/>
        <w:jc w:val="both"/>
        <w:rPr>
          <w:sz w:val="22"/>
          <w:szCs w:val="22"/>
        </w:rPr>
      </w:pPr>
      <w:r w:rsidRPr="00C2460F">
        <w:rPr>
          <w:sz w:val="22"/>
          <w:szCs w:val="22"/>
        </w:rPr>
        <w:t xml:space="preserve">                                                                                                         от                              №  </w:t>
      </w:r>
    </w:p>
    <w:p w:rsidR="007E712E" w:rsidRDefault="007E712E" w:rsidP="007E712E">
      <w:pPr>
        <w:ind w:firstLine="709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ПЕРЕЧЕНЬ</w:t>
            </w:r>
          </w:p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вопросов в рамках проведения публичных консультаций по</w:t>
            </w:r>
          </w:p>
          <w:p w:rsidR="00A91BCA" w:rsidRPr="00A91BCA" w:rsidRDefault="00A91BCA" w:rsidP="00A91B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Проекту </w:t>
            </w:r>
            <w:bookmarkStart w:id="0" w:name="_GoBack"/>
            <w:bookmarkEnd w:id="0"/>
            <w:r w:rsidRPr="00A91BCA">
              <w:rPr>
                <w:rFonts w:ascii="Times New Roman" w:hAnsi="Times New Roman" w:cs="Times New Roman"/>
                <w:sz w:val="24"/>
              </w:rPr>
              <w:t xml:space="preserve">Положения по осуществлению </w:t>
            </w:r>
          </w:p>
          <w:p w:rsidR="007E712E" w:rsidRPr="009B059E" w:rsidRDefault="00A91BCA" w:rsidP="00A91B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A91BCA">
              <w:rPr>
                <w:rFonts w:ascii="Times New Roman" w:hAnsi="Times New Roman" w:cs="Times New Roman"/>
                <w:sz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 на территории  Беломорского муниципального округа Республики Карелия</w:t>
            </w:r>
          </w:p>
        </w:tc>
      </w:tr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A91BCA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Пожалуйста, заполните и направьте данную форму по электронной почте на адрес </w:t>
            </w:r>
            <w:hyperlink r:id="rId4" w:history="1">
              <w:r w:rsidR="00A91BCA" w:rsidRPr="00C44932">
                <w:rPr>
                  <w:rStyle w:val="a3"/>
                  <w:rFonts w:ascii="Times New Roman" w:hAnsi="Times New Roman" w:cs="Times New Roman"/>
                  <w:sz w:val="24"/>
                </w:rPr>
                <w:t>economicmo1@yandex.ru</w:t>
              </w:r>
            </w:hyperlink>
            <w:r w:rsidR="00A91BCA">
              <w:rPr>
                <w:rFonts w:ascii="Times New Roman" w:hAnsi="Times New Roman" w:cs="Times New Roman"/>
                <w:sz w:val="24"/>
              </w:rPr>
              <w:t xml:space="preserve"> не позднее 20.03.2025 г</w:t>
            </w:r>
            <w:r w:rsidRPr="009B05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Разработчик проекта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Контактная информация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По Вашему желанию укажите: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название организации (фамилию, имя, отчество - для физического лица)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сферу деятельности организации 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фамилию, имя, отчество контактного лица 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номер контактного телефона ___________________________________________;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адрес электронной почты ______________________________________________.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1. На решение какой проблемы, на Ваш взгляд, направлено предлагаемое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регулирование проекта акта? Актуальна ли данная проблема сегодня?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2. Насколько корректно разработчик проекта акта определил те факторы, которые обусловливают необходимость муниципального вмешательства? Насколько цель предлагаемого правового регулирования, предусмотренного проектом акта, соотносится с проблемой, на решение которой она направлена? Достигнет ли, на Ваш взгляд, предлагаемое правовое регулирование, предусмотренное проектом акта, тех целей, на которые оно направлено?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4. Какие, по Вашей оценке, субъекты предпринимательской и иной деятельности </w:t>
            </w:r>
            <w:r w:rsidRPr="009B059E">
              <w:rPr>
                <w:rFonts w:ascii="Times New Roman" w:hAnsi="Times New Roman" w:cs="Times New Roman"/>
                <w:sz w:val="24"/>
              </w:rPr>
              <w:lastRenderedPageBreak/>
              <w:t>будут затронуты предлагаемым правовым регулированием, предусмотренным проектом акта (по видам субъектов, по отраслям)?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5. Повлияет ли введение предлагаемого правового регулирования, предусмотренного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6. Оцените, насколько полно и точно отражены обязанности, ответственность участников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>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актам, в том числе муниципальным? Если да, укажите такие нормы и нормативные правовые акты.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7. Существуют ли в предлагаемом правовом регулировании, предусмотренном проектом акта,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имеется ли смысловое противоречие с целями правового регулирования или существующей проблемой либо положение не способствует достижению целей правового регулирования;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имеются ли технические ошибки;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приводит ли исполнение положений правового регулирования, предусмотренного проектом акта,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создает ли исполнение положений правового регулирования, предусмотренного проектом акта,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 xml:space="preserve"> и должностных лиц, допускает ли возможность избирательного применения норм;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приводит ли к невозможности совершения законных действий субъектов предпринимательской и иной экономической деятельности или инвесторов (например, в связи с отсутствием требуемого новым правовым регулированием, предусмотренным проектом акта,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инфраструктуры, организационных или технических условий, технологий);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8. К каким последствиям может привести новое правовое регулирование, предусмотренное проектом акта, в части невозможности исполнения дополнительных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деятельности, возникновения избыточных административных и иных ограничений? Приведите конкретные примеры.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lastRenderedPageBreak/>
              <w:t>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9. Оцените издержки (упущенную выгоду) (прямого, административного характера) субъектов предпринимательской и иной экономической деятельности, возникающие при введении предлагаемого правового регулирования, предусмотренного проектом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проектом предлагаемого правового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10. Требуется ли переходный период для вступления в силу предлагаемого правового регулирования, предусмотренного проектом акта (если да, какова его продолжительность), какие ограничения по срокам введения нового правового регулирования, предусмотренного проектом акта, необходимо учесть?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11. Какие исключения, на Ваш взгляд, целесообразно применить по введению правового регулирования, предусмотренного проектом акта, в отношении отдельных субъектов предпринимательской и иной экономической деятельности, приведите соответствующее обоснование.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12. 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(указываются специальные вопросы, касающиеся конкретных положений и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норм рассматриваемого проекта акта, отношение к которым разработчику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проекта акта необходимо прояснить)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13. 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</w:tc>
      </w:tr>
    </w:tbl>
    <w:p w:rsidR="007E712E" w:rsidRPr="009B059E" w:rsidRDefault="007E712E" w:rsidP="007E712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7E712E" w:rsidRDefault="007E712E" w:rsidP="007E712E">
      <w:pPr>
        <w:pStyle w:val="ConsPlusNormal"/>
        <w:jc w:val="both"/>
      </w:pPr>
    </w:p>
    <w:p w:rsidR="007E712E" w:rsidRDefault="007E712E" w:rsidP="007E712E">
      <w:pPr>
        <w:pStyle w:val="ConsPlusNormal"/>
        <w:jc w:val="both"/>
      </w:pPr>
    </w:p>
    <w:p w:rsidR="007E712E" w:rsidRDefault="007E712E" w:rsidP="007E712E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8800EC" w:rsidRDefault="008800EC"/>
    <w:sectPr w:rsidR="00880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F5F"/>
    <w:rsid w:val="007E712E"/>
    <w:rsid w:val="008800EC"/>
    <w:rsid w:val="00A91BCA"/>
    <w:rsid w:val="00BB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17E6"/>
  <w15:chartTrackingRefBased/>
  <w15:docId w15:val="{E35B4C38-EE00-4468-83D1-E6F9D94E1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12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kern w:val="1"/>
      <w:sz w:val="16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A91B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conomicmo1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1383</Words>
  <Characters>7889</Characters>
  <Application>Microsoft Office Word</Application>
  <DocSecurity>0</DocSecurity>
  <Lines>65</Lines>
  <Paragraphs>18</Paragraphs>
  <ScaleCrop>false</ScaleCrop>
  <Company>SPecialiST RePack</Company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START</cp:lastModifiedBy>
  <cp:revision>3</cp:revision>
  <dcterms:created xsi:type="dcterms:W3CDTF">2025-03-12T06:18:00Z</dcterms:created>
  <dcterms:modified xsi:type="dcterms:W3CDTF">2025-03-12T08:32:00Z</dcterms:modified>
</cp:coreProperties>
</file>