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6A" w:rsidRPr="00F5745A" w:rsidRDefault="00716991" w:rsidP="00F5745A">
      <w:pPr>
        <w:jc w:val="right"/>
        <w:rPr>
          <w:sz w:val="20"/>
          <w:szCs w:val="20"/>
        </w:rPr>
      </w:pPr>
      <w:bookmarkStart w:id="0" w:name="sub_1001"/>
      <w:r w:rsidRPr="00F5745A">
        <w:rPr>
          <w:sz w:val="20"/>
          <w:szCs w:val="20"/>
        </w:rPr>
        <w:t xml:space="preserve"> </w:t>
      </w:r>
      <w:r w:rsidR="007B3A6A" w:rsidRPr="00F5745A">
        <w:rPr>
          <w:sz w:val="20"/>
          <w:szCs w:val="20"/>
        </w:rPr>
        <w:t>Утверждена</w:t>
      </w:r>
    </w:p>
    <w:p w:rsidR="007B3A6A" w:rsidRPr="00F5745A" w:rsidRDefault="007B3A6A" w:rsidP="00F5745A">
      <w:pPr>
        <w:jc w:val="right"/>
        <w:rPr>
          <w:sz w:val="20"/>
          <w:szCs w:val="20"/>
        </w:rPr>
      </w:pPr>
      <w:r w:rsidRPr="00F5745A">
        <w:rPr>
          <w:sz w:val="20"/>
          <w:szCs w:val="20"/>
        </w:rPr>
        <w:t>постановлением администрации</w:t>
      </w:r>
    </w:p>
    <w:p w:rsidR="007B3A6A" w:rsidRPr="00F5745A" w:rsidRDefault="004554BD" w:rsidP="00F5745A">
      <w:pPr>
        <w:jc w:val="right"/>
        <w:rPr>
          <w:sz w:val="20"/>
          <w:szCs w:val="20"/>
        </w:rPr>
      </w:pPr>
      <w:r w:rsidRPr="00F5745A">
        <w:rPr>
          <w:sz w:val="20"/>
          <w:szCs w:val="20"/>
        </w:rPr>
        <w:t>Беломорского муниципального округа</w:t>
      </w:r>
    </w:p>
    <w:p w:rsidR="007B3A6A" w:rsidRPr="00F5745A" w:rsidRDefault="007B3A6A" w:rsidP="00F5745A">
      <w:pPr>
        <w:jc w:val="right"/>
        <w:rPr>
          <w:sz w:val="20"/>
          <w:szCs w:val="20"/>
        </w:rPr>
      </w:pPr>
      <w:r w:rsidRPr="00F5745A">
        <w:rPr>
          <w:sz w:val="20"/>
          <w:szCs w:val="20"/>
        </w:rPr>
        <w:t xml:space="preserve"> от</w:t>
      </w:r>
      <w:r w:rsidR="00F5745A" w:rsidRPr="00F5745A">
        <w:rPr>
          <w:sz w:val="20"/>
          <w:szCs w:val="20"/>
        </w:rPr>
        <w:t xml:space="preserve"> 26 </w:t>
      </w:r>
      <w:r w:rsidR="00F6714A">
        <w:rPr>
          <w:sz w:val="20"/>
          <w:szCs w:val="20"/>
        </w:rPr>
        <w:t>сентября</w:t>
      </w:r>
      <w:r w:rsidR="004554BD" w:rsidRPr="00F5745A">
        <w:rPr>
          <w:sz w:val="20"/>
          <w:szCs w:val="20"/>
        </w:rPr>
        <w:t xml:space="preserve"> 2024</w:t>
      </w:r>
      <w:r w:rsidRPr="00F5745A">
        <w:rPr>
          <w:sz w:val="20"/>
          <w:szCs w:val="20"/>
        </w:rPr>
        <w:t xml:space="preserve"> года №</w:t>
      </w:r>
      <w:r w:rsidR="00F5745A" w:rsidRPr="00F5745A">
        <w:rPr>
          <w:sz w:val="20"/>
          <w:szCs w:val="20"/>
        </w:rPr>
        <w:t xml:space="preserve"> 887</w:t>
      </w:r>
      <w:r w:rsidR="004554BD" w:rsidRPr="00F5745A">
        <w:rPr>
          <w:sz w:val="20"/>
          <w:szCs w:val="20"/>
        </w:rPr>
        <w:t xml:space="preserve">  </w:t>
      </w:r>
    </w:p>
    <w:p w:rsidR="0064538F" w:rsidRPr="00716991" w:rsidRDefault="0064538F" w:rsidP="00096990">
      <w:pPr>
        <w:jc w:val="center"/>
        <w:rPr>
          <w:b/>
          <w:bCs/>
          <w:sz w:val="20"/>
          <w:szCs w:val="20"/>
        </w:rPr>
      </w:pPr>
    </w:p>
    <w:p w:rsidR="000B6320" w:rsidRPr="00A9227C" w:rsidRDefault="000B6320" w:rsidP="00F5745A">
      <w:pPr>
        <w:pStyle w:val="Default"/>
        <w:jc w:val="center"/>
        <w:rPr>
          <w:b/>
          <w:bCs/>
        </w:rPr>
      </w:pPr>
      <w:r w:rsidRPr="00A9227C">
        <w:rPr>
          <w:b/>
          <w:bCs/>
        </w:rPr>
        <w:t>ПРОГРАММА</w:t>
      </w:r>
    </w:p>
    <w:p w:rsidR="00A20D5F" w:rsidRPr="00A9227C" w:rsidRDefault="00B8313E" w:rsidP="00F5745A">
      <w:pPr>
        <w:pStyle w:val="Default"/>
        <w:jc w:val="center"/>
        <w:rPr>
          <w:b/>
          <w:bCs/>
        </w:rPr>
      </w:pPr>
      <w:r w:rsidRPr="00A9227C">
        <w:rPr>
          <w:b/>
          <w:bCs/>
        </w:rPr>
        <w:t>«</w:t>
      </w:r>
      <w:r w:rsidR="00436D59" w:rsidRPr="00A9227C">
        <w:rPr>
          <w:b/>
          <w:bCs/>
        </w:rPr>
        <w:t>У</w:t>
      </w:r>
      <w:r w:rsidR="00EB0531" w:rsidRPr="00A9227C">
        <w:rPr>
          <w:b/>
          <w:bCs/>
        </w:rPr>
        <w:t>крепление общественного здоровья на территории Беломорского муниципального округа</w:t>
      </w:r>
      <w:r w:rsidR="00533753" w:rsidRPr="00A9227C">
        <w:rPr>
          <w:b/>
          <w:bCs/>
        </w:rPr>
        <w:t xml:space="preserve"> </w:t>
      </w:r>
      <w:r w:rsidR="000B6320" w:rsidRPr="00A9227C">
        <w:rPr>
          <w:b/>
          <w:bCs/>
        </w:rPr>
        <w:t xml:space="preserve">на </w:t>
      </w:r>
      <w:r w:rsidR="00EB0531" w:rsidRPr="00A9227C">
        <w:rPr>
          <w:b/>
          <w:bCs/>
        </w:rPr>
        <w:t>2024</w:t>
      </w:r>
      <w:r w:rsidR="00332412">
        <w:rPr>
          <w:b/>
          <w:bCs/>
        </w:rPr>
        <w:t xml:space="preserve"> - 2026</w:t>
      </w:r>
      <w:r w:rsidR="00EB0531" w:rsidRPr="00A9227C">
        <w:rPr>
          <w:b/>
          <w:bCs/>
        </w:rPr>
        <w:t xml:space="preserve"> год</w:t>
      </w:r>
      <w:r w:rsidR="00332412">
        <w:rPr>
          <w:b/>
          <w:bCs/>
        </w:rPr>
        <w:t>ы</w:t>
      </w:r>
    </w:p>
    <w:p w:rsidR="00A9227C" w:rsidRPr="00A9227C" w:rsidRDefault="00A9227C" w:rsidP="00F5745A">
      <w:pPr>
        <w:tabs>
          <w:tab w:val="left" w:pos="3930"/>
        </w:tabs>
        <w:jc w:val="center"/>
        <w:rPr>
          <w:caps/>
        </w:rPr>
      </w:pPr>
    </w:p>
    <w:p w:rsidR="00A20D5F" w:rsidRPr="00A9227C" w:rsidRDefault="00A20D5F" w:rsidP="00EC7F4B">
      <w:pPr>
        <w:tabs>
          <w:tab w:val="left" w:pos="3930"/>
        </w:tabs>
        <w:jc w:val="center"/>
        <w:rPr>
          <w:caps/>
        </w:rPr>
      </w:pPr>
      <w:r w:rsidRPr="00A9227C">
        <w:rPr>
          <w:caps/>
        </w:rPr>
        <w:t>Паспорт Программы</w:t>
      </w:r>
    </w:p>
    <w:p w:rsidR="009E6D1A" w:rsidRPr="00A9227C" w:rsidRDefault="009E6D1A" w:rsidP="00A20D5F">
      <w:pPr>
        <w:ind w:firstLine="709"/>
        <w:jc w:val="both"/>
        <w:rPr>
          <w:b/>
        </w:rPr>
      </w:pPr>
    </w:p>
    <w:tbl>
      <w:tblPr>
        <w:tblW w:w="9552" w:type="dxa"/>
        <w:tblInd w:w="-88" w:type="dxa"/>
        <w:tblLayout w:type="fixed"/>
        <w:tblLook w:val="0000"/>
      </w:tblPr>
      <w:tblGrid>
        <w:gridCol w:w="2356"/>
        <w:gridCol w:w="7196"/>
      </w:tblGrid>
      <w:tr w:rsidR="00960531" w:rsidRPr="00A9227C">
        <w:trPr>
          <w:trHeight w:val="2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960531" w:rsidP="005E5214">
            <w:pPr>
              <w:pStyle w:val="a6"/>
              <w:tabs>
                <w:tab w:val="left" w:pos="981"/>
              </w:tabs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7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1" w:rsidRPr="00A9227C" w:rsidRDefault="000B6320" w:rsidP="00533753">
            <w:r w:rsidRPr="00A9227C">
              <w:t>«</w:t>
            </w:r>
            <w:r w:rsidR="00205DF6" w:rsidRPr="00A9227C">
              <w:rPr>
                <w:bCs/>
              </w:rPr>
              <w:t xml:space="preserve">Укрепление общественного здоровья </w:t>
            </w:r>
            <w:r w:rsidR="00492C60">
              <w:rPr>
                <w:bCs/>
              </w:rPr>
              <w:t>на территории Беломорского муниципального округа Республики Карелия на 2024</w:t>
            </w:r>
            <w:r w:rsidR="00332412">
              <w:rPr>
                <w:bCs/>
              </w:rPr>
              <w:t xml:space="preserve"> - 2026</w:t>
            </w:r>
            <w:r w:rsidR="00492C60">
              <w:t xml:space="preserve"> год</w:t>
            </w:r>
            <w:r w:rsidR="00332412">
              <w:t>ы</w:t>
            </w:r>
            <w:r w:rsidR="00951DDF" w:rsidRPr="00A9227C">
              <w:t>»</w:t>
            </w:r>
          </w:p>
        </w:tc>
      </w:tr>
      <w:tr w:rsidR="00960531" w:rsidRPr="00A922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0B6320" w:rsidP="005E5214">
            <w:pPr>
              <w:pStyle w:val="a6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922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125F">
              <w:rPr>
                <w:rFonts w:ascii="Times New Roman" w:hAnsi="Times New Roman" w:cs="Times New Roman"/>
                <w:sz w:val="24"/>
                <w:szCs w:val="24"/>
              </w:rPr>
              <w:t>полномочен</w:t>
            </w:r>
            <w:r w:rsidR="00960531" w:rsidRPr="00A922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227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60531" w:rsidRPr="00A9227C">
              <w:rPr>
                <w:rFonts w:ascii="Times New Roman" w:hAnsi="Times New Roman" w:cs="Times New Roman"/>
                <w:sz w:val="24"/>
                <w:szCs w:val="24"/>
              </w:rPr>
              <w:t xml:space="preserve"> орган, ответственн</w:t>
            </w:r>
            <w:r w:rsidRPr="00A9227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60531" w:rsidRPr="00A9227C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утверждение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70" w:rsidRPr="00A9227C" w:rsidRDefault="00C61870" w:rsidP="005E5214">
            <w:pPr>
              <w:ind w:firstLine="39"/>
              <w:jc w:val="center"/>
              <w:rPr>
                <w:bCs/>
              </w:rPr>
            </w:pPr>
          </w:p>
          <w:p w:rsidR="002D0939" w:rsidRPr="00A9227C" w:rsidRDefault="00951DDF" w:rsidP="002D0939">
            <w:pPr>
              <w:ind w:firstLine="39"/>
              <w:jc w:val="center"/>
            </w:pPr>
            <w:r w:rsidRPr="00A9227C">
              <w:rPr>
                <w:bCs/>
              </w:rPr>
              <w:t xml:space="preserve">Администрация </w:t>
            </w:r>
            <w:r w:rsidR="002D0939" w:rsidRPr="00A9227C">
              <w:t>Беломорского муниципального округа</w:t>
            </w:r>
          </w:p>
          <w:p w:rsidR="00C61870" w:rsidRPr="00A9227C" w:rsidRDefault="00C61870" w:rsidP="005E5214">
            <w:pPr>
              <w:ind w:firstLine="39"/>
              <w:jc w:val="center"/>
              <w:rPr>
                <w:highlight w:val="red"/>
              </w:rPr>
            </w:pPr>
          </w:p>
        </w:tc>
      </w:tr>
      <w:tr w:rsidR="00083BEF" w:rsidRPr="00A922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F" w:rsidRPr="00A9227C" w:rsidRDefault="00083BEF" w:rsidP="005E5214">
            <w:pPr>
              <w:pStyle w:val="a6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F" w:rsidRDefault="00083BEF" w:rsidP="005E5214">
            <w:pPr>
              <w:ind w:firstLine="39"/>
              <w:jc w:val="center"/>
            </w:pPr>
            <w:r>
              <w:t>ГБУЗ РК «Беломорская ЦРБ»</w:t>
            </w:r>
          </w:p>
          <w:p w:rsidR="00083BEF" w:rsidRDefault="00083BEF" w:rsidP="005E5214">
            <w:pPr>
              <w:ind w:firstLine="39"/>
              <w:jc w:val="center"/>
            </w:pPr>
            <w:r>
              <w:t>МКМУ «Управление по физической культуре, делам молодежи и развитию туризма»</w:t>
            </w:r>
            <w:r w:rsidRPr="00C84A51">
              <w:t xml:space="preserve"> Бе</w:t>
            </w:r>
            <w:r>
              <w:t>ломорского муниципального округа»</w:t>
            </w:r>
          </w:p>
          <w:p w:rsidR="00083BEF" w:rsidRDefault="00083BEF" w:rsidP="005E5214">
            <w:pPr>
              <w:ind w:firstLine="39"/>
              <w:jc w:val="center"/>
            </w:pPr>
            <w:r>
              <w:t>Кад</w:t>
            </w:r>
            <w:r w:rsidR="00B86D80">
              <w:t>ровая служба Беломорского округа</w:t>
            </w:r>
          </w:p>
          <w:p w:rsidR="00083BEF" w:rsidRPr="00A9227C" w:rsidRDefault="00083BEF" w:rsidP="00083BEF">
            <w:pPr>
              <w:ind w:firstLine="39"/>
              <w:jc w:val="center"/>
              <w:rPr>
                <w:bCs/>
              </w:rPr>
            </w:pPr>
            <w:r>
              <w:t>ГБУ СО РК «Цент помощи детям, оставшимся без попечения родителей № 5»</w:t>
            </w:r>
          </w:p>
        </w:tc>
      </w:tr>
      <w:tr w:rsidR="00960531" w:rsidRPr="00A9227C">
        <w:trPr>
          <w:trHeight w:val="114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960531" w:rsidP="005E5214">
            <w:pPr>
              <w:pStyle w:val="a6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7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5" w:rsidRPr="00A9227C" w:rsidRDefault="0033706D" w:rsidP="004769FE">
            <w:pPr>
              <w:tabs>
                <w:tab w:val="left" w:pos="843"/>
              </w:tabs>
              <w:jc w:val="both"/>
              <w:rPr>
                <w:color w:val="FF0000"/>
              </w:rPr>
            </w:pPr>
            <w:r>
              <w:t xml:space="preserve">Федеральный закон от 21.11.2011 г. № 323-ФЗ «Об основах охраны здоровья граждан в Российской Федерации»; </w:t>
            </w:r>
            <w:r w:rsidR="000D1454" w:rsidRPr="00A9227C">
              <w:t>Региональная программа Республики Карелия «Укрепление общественного здоровья в Республике Карелия на 2019-2024 годы», утвержденная Распоряжением Правительст</w:t>
            </w:r>
            <w:r w:rsidR="001D125F">
              <w:t xml:space="preserve">ва РК от 31.01.2020 г. </w:t>
            </w:r>
            <w:r w:rsidR="000D1454" w:rsidRPr="00A9227C">
              <w:t>№ 56р-П</w:t>
            </w:r>
          </w:p>
        </w:tc>
      </w:tr>
      <w:tr w:rsidR="00960531" w:rsidRPr="00A922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960531" w:rsidP="005E5214">
            <w:pPr>
              <w:pStyle w:val="a6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7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960531" w:rsidP="00533753">
            <w:pPr>
              <w:tabs>
                <w:tab w:val="left" w:pos="843"/>
              </w:tabs>
              <w:jc w:val="center"/>
            </w:pPr>
            <w:r w:rsidRPr="00A9227C">
              <w:t>20</w:t>
            </w:r>
            <w:r w:rsidR="00254BAA" w:rsidRPr="00A9227C">
              <w:t>24</w:t>
            </w:r>
            <w:r w:rsidR="00332412">
              <w:t xml:space="preserve"> - 2026</w:t>
            </w:r>
            <w:r w:rsidR="002D0939" w:rsidRPr="00A9227C">
              <w:t xml:space="preserve"> год</w:t>
            </w:r>
            <w:r w:rsidR="00332412">
              <w:t>ы</w:t>
            </w:r>
          </w:p>
        </w:tc>
      </w:tr>
      <w:tr w:rsidR="00960531" w:rsidRPr="00A922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960531" w:rsidP="005E5214">
            <w:pPr>
              <w:rPr>
                <w:bCs/>
              </w:rPr>
            </w:pPr>
            <w:r w:rsidRPr="00A9227C">
              <w:rPr>
                <w:bCs/>
              </w:rPr>
              <w:t>Цель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A9227C" w:rsidRDefault="0041162B" w:rsidP="00B85F45">
            <w:pPr>
              <w:jc w:val="both"/>
              <w:rPr>
                <w:bCs/>
              </w:rPr>
            </w:pPr>
            <w:r w:rsidRPr="00A9227C">
              <w:rPr>
                <w:bCs/>
              </w:rPr>
              <w:t>У</w:t>
            </w:r>
            <w:r w:rsidR="003123D4">
              <w:rPr>
                <w:bCs/>
              </w:rPr>
              <w:t>крепление здоровья населения, у</w:t>
            </w:r>
            <w:r w:rsidRPr="00A9227C">
              <w:rPr>
                <w:bCs/>
              </w:rPr>
              <w:t>величение количества граждан, приверженных к здор</w:t>
            </w:r>
            <w:r w:rsidR="002D0939" w:rsidRPr="00A9227C">
              <w:rPr>
                <w:bCs/>
              </w:rPr>
              <w:t>овому образу жизни, сокращение</w:t>
            </w:r>
            <w:r w:rsidR="009C4DF5" w:rsidRPr="00A9227C">
              <w:rPr>
                <w:bCs/>
              </w:rPr>
              <w:t xml:space="preserve"> </w:t>
            </w:r>
            <w:r w:rsidRPr="00A9227C">
              <w:rPr>
                <w:bCs/>
              </w:rPr>
              <w:t xml:space="preserve">вредных привычек у населения </w:t>
            </w:r>
            <w:r w:rsidR="002D0939" w:rsidRPr="00A9227C">
              <w:rPr>
                <w:bCs/>
              </w:rPr>
              <w:t>Беломорского муниципального округа Республики Карелия</w:t>
            </w:r>
          </w:p>
        </w:tc>
      </w:tr>
      <w:tr w:rsidR="00960531" w:rsidRPr="00A922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960531" w:rsidP="005E5214">
            <w:pPr>
              <w:pStyle w:val="a6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7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A9227C" w:rsidRDefault="003D7C48" w:rsidP="00B02BC1">
            <w:pPr>
              <w:tabs>
                <w:tab w:val="left" w:pos="843"/>
              </w:tabs>
              <w:jc w:val="both"/>
              <w:rPr>
                <w:bCs/>
              </w:rPr>
            </w:pPr>
            <w:r w:rsidRPr="00A9227C">
              <w:rPr>
                <w:bCs/>
              </w:rPr>
              <w:t>-</w:t>
            </w:r>
            <w:r w:rsidR="005D081D" w:rsidRPr="00A9227C">
              <w:rPr>
                <w:bCs/>
              </w:rPr>
              <w:t>с</w:t>
            </w:r>
            <w:r w:rsidR="00254BAA" w:rsidRPr="00A9227C">
              <w:rPr>
                <w:bCs/>
              </w:rPr>
              <w:t>овершенствование</w:t>
            </w:r>
            <w:r w:rsidR="005A312B" w:rsidRPr="00A9227C">
              <w:rPr>
                <w:bCs/>
              </w:rPr>
              <w:t xml:space="preserve"> системы </w:t>
            </w:r>
            <w:r w:rsidR="00254BAA" w:rsidRPr="00A9227C">
              <w:rPr>
                <w:bCs/>
              </w:rPr>
              <w:t xml:space="preserve">профилактики и раннего выявления </w:t>
            </w:r>
            <w:r w:rsidR="00FC5537" w:rsidRPr="00A9227C">
              <w:rPr>
                <w:bCs/>
              </w:rPr>
              <w:t>хронических неинфекционных заболеваний</w:t>
            </w:r>
            <w:r w:rsidR="005A312B" w:rsidRPr="00A9227C">
              <w:rPr>
                <w:bCs/>
              </w:rPr>
              <w:t>, факторов риска развития хронических неинфекционных заболеваний</w:t>
            </w:r>
            <w:r w:rsidR="00254BAA" w:rsidRPr="00A9227C">
              <w:rPr>
                <w:bCs/>
              </w:rPr>
              <w:t>;</w:t>
            </w:r>
          </w:p>
          <w:p w:rsidR="00254BAA" w:rsidRPr="00A9227C" w:rsidRDefault="003D7C48" w:rsidP="00B02BC1">
            <w:pPr>
              <w:tabs>
                <w:tab w:val="left" w:pos="843"/>
              </w:tabs>
              <w:jc w:val="both"/>
              <w:rPr>
                <w:bCs/>
              </w:rPr>
            </w:pPr>
            <w:r w:rsidRPr="00A9227C">
              <w:rPr>
                <w:bCs/>
              </w:rPr>
              <w:t>-</w:t>
            </w:r>
            <w:r w:rsidR="005A312B" w:rsidRPr="00A9227C">
              <w:rPr>
                <w:bCs/>
              </w:rPr>
              <w:t>м</w:t>
            </w:r>
            <w:r w:rsidR="00FC5537" w:rsidRPr="00A9227C">
              <w:rPr>
                <w:bCs/>
              </w:rPr>
              <w:t>отивирование граждан к ведению здорового образа жизни</w:t>
            </w:r>
            <w:r w:rsidR="00254BAA" w:rsidRPr="00A9227C">
              <w:rPr>
                <w:bCs/>
              </w:rPr>
              <w:t>;</w:t>
            </w:r>
          </w:p>
          <w:p w:rsidR="0041162B" w:rsidRPr="00A9227C" w:rsidRDefault="003D7C48" w:rsidP="00951DDF">
            <w:pPr>
              <w:tabs>
                <w:tab w:val="left" w:pos="843"/>
              </w:tabs>
              <w:jc w:val="both"/>
            </w:pPr>
            <w:r w:rsidRPr="00A9227C">
              <w:rPr>
                <w:bCs/>
              </w:rPr>
              <w:t>-</w:t>
            </w:r>
            <w:r w:rsidR="005A312B" w:rsidRPr="00A9227C">
              <w:rPr>
                <w:bCs/>
              </w:rPr>
              <w:t>с</w:t>
            </w:r>
            <w:r w:rsidR="0041162B" w:rsidRPr="00A9227C">
              <w:rPr>
                <w:bCs/>
              </w:rPr>
              <w:t xml:space="preserve">оздание условий для ведения </w:t>
            </w:r>
            <w:r w:rsidR="00AB5F34">
              <w:rPr>
                <w:bCs/>
              </w:rPr>
              <w:t xml:space="preserve">гражданами </w:t>
            </w:r>
            <w:r w:rsidR="0041162B" w:rsidRPr="00A9227C">
              <w:rPr>
                <w:bCs/>
              </w:rPr>
              <w:t xml:space="preserve">здорового образа жизни на </w:t>
            </w:r>
            <w:r w:rsidR="005A312B" w:rsidRPr="00A9227C">
              <w:rPr>
                <w:bCs/>
              </w:rPr>
              <w:t>те</w:t>
            </w:r>
            <w:r w:rsidR="005D081D" w:rsidRPr="00A9227C">
              <w:rPr>
                <w:bCs/>
              </w:rPr>
              <w:t>рритории Беломорского муниципального округа</w:t>
            </w:r>
            <w:r w:rsidR="00AB5F34">
              <w:rPr>
                <w:bCs/>
              </w:rPr>
              <w:t>, включая физическую активность, здоровое питание, защиту от табачного дыма, снижение потребления алкоголя</w:t>
            </w:r>
            <w:r w:rsidR="0041162B" w:rsidRPr="00A9227C">
              <w:t>;</w:t>
            </w:r>
          </w:p>
          <w:p w:rsidR="00960531" w:rsidRPr="00A9227C" w:rsidRDefault="00AB5F34" w:rsidP="00254BAA">
            <w:pPr>
              <w:tabs>
                <w:tab w:val="left" w:pos="843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5A312B" w:rsidRPr="00A9227C">
              <w:rPr>
                <w:bCs/>
              </w:rPr>
              <w:t>ф</w:t>
            </w:r>
            <w:r w:rsidR="00FC5537" w:rsidRPr="00A9227C">
              <w:rPr>
                <w:bCs/>
              </w:rPr>
              <w:t>ормирование у граждан ответственного отношения к своему здоровью;</w:t>
            </w:r>
          </w:p>
          <w:p w:rsidR="0041162B" w:rsidRPr="00A9227C" w:rsidRDefault="003D7C48" w:rsidP="00254BAA">
            <w:pPr>
              <w:tabs>
                <w:tab w:val="left" w:pos="843"/>
              </w:tabs>
              <w:jc w:val="both"/>
              <w:rPr>
                <w:bCs/>
              </w:rPr>
            </w:pPr>
            <w:r w:rsidRPr="00A9227C">
              <w:rPr>
                <w:bCs/>
              </w:rPr>
              <w:t>-</w:t>
            </w:r>
            <w:r w:rsidR="005A312B" w:rsidRPr="00A9227C">
              <w:rPr>
                <w:bCs/>
              </w:rPr>
              <w:t>совершенствование системы мониторинга факторов риска хронических неинфекционных заболеваний;</w:t>
            </w:r>
          </w:p>
          <w:p w:rsidR="005A312B" w:rsidRPr="00A9227C" w:rsidRDefault="003D7C48" w:rsidP="00254BAA">
            <w:pPr>
              <w:tabs>
                <w:tab w:val="left" w:pos="843"/>
              </w:tabs>
              <w:jc w:val="both"/>
              <w:rPr>
                <w:bCs/>
              </w:rPr>
            </w:pPr>
            <w:r w:rsidRPr="00A9227C">
              <w:rPr>
                <w:bCs/>
              </w:rPr>
              <w:t>-</w:t>
            </w:r>
            <w:r w:rsidR="005A312B" w:rsidRPr="00A9227C">
              <w:rPr>
                <w:bCs/>
              </w:rPr>
              <w:t>совершенствование принципов этапности оказания услуги по первичной профилактике;</w:t>
            </w:r>
          </w:p>
          <w:p w:rsidR="00AB5F34" w:rsidRDefault="003D7C48" w:rsidP="00D85CC0">
            <w:pPr>
              <w:tabs>
                <w:tab w:val="left" w:pos="843"/>
              </w:tabs>
              <w:jc w:val="both"/>
            </w:pPr>
            <w:r w:rsidRPr="00A9227C">
              <w:t>-</w:t>
            </w:r>
            <w:r w:rsidR="005A312B" w:rsidRPr="00A9227C">
              <w:t>обеспечение доступа населения к отечественным пищевым продуктам, способствующим устранению дефицита микро- и макронутриентов</w:t>
            </w:r>
          </w:p>
          <w:p w:rsidR="00AB5F34" w:rsidRPr="00A9227C" w:rsidRDefault="00AB5F34" w:rsidP="00D85CC0">
            <w:pPr>
              <w:tabs>
                <w:tab w:val="left" w:pos="843"/>
              </w:tabs>
              <w:jc w:val="both"/>
              <w:rPr>
                <w:bCs/>
              </w:rPr>
            </w:pPr>
          </w:p>
        </w:tc>
      </w:tr>
      <w:tr w:rsidR="00960531" w:rsidRPr="00A922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960531" w:rsidP="005E5214">
            <w:pPr>
              <w:pStyle w:val="a6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C7" w:rsidRPr="00A9227C" w:rsidRDefault="009317ED" w:rsidP="00AD60A1">
            <w:pPr>
              <w:tabs>
                <w:tab w:val="left" w:pos="843"/>
              </w:tabs>
              <w:jc w:val="both"/>
            </w:pPr>
            <w:r w:rsidRPr="00A9227C">
              <w:t>-р</w:t>
            </w:r>
            <w:r w:rsidR="005E5214" w:rsidRPr="00A9227C">
              <w:t xml:space="preserve">азработка и внедрение </w:t>
            </w:r>
            <w:r w:rsidR="008427C7" w:rsidRPr="00A9227C">
              <w:t>научно-обоснованных адресных образовательн</w:t>
            </w:r>
            <w:r w:rsidR="005E5214" w:rsidRPr="00A9227C">
              <w:t xml:space="preserve">ых и просветительских программ </w:t>
            </w:r>
            <w:r w:rsidR="008427C7" w:rsidRPr="00A9227C">
              <w:t>по вопросам здорового образа жизни, включая здоровое питание и отказ от вредных привычек</w:t>
            </w:r>
            <w:r w:rsidR="005A312B" w:rsidRPr="00A9227C">
              <w:t xml:space="preserve"> для разных групп населения</w:t>
            </w:r>
            <w:r w:rsidR="008427C7" w:rsidRPr="00A9227C">
              <w:t>;</w:t>
            </w:r>
          </w:p>
          <w:p w:rsidR="008427C7" w:rsidRPr="00A9227C" w:rsidRDefault="009317ED" w:rsidP="008427C7">
            <w:pPr>
              <w:tabs>
                <w:tab w:val="left" w:pos="843"/>
              </w:tabs>
              <w:jc w:val="both"/>
            </w:pPr>
            <w:r w:rsidRPr="00A9227C">
              <w:t>-</w:t>
            </w:r>
            <w:r w:rsidR="00AD60A1" w:rsidRPr="00A9227C">
              <w:t>проведение информац</w:t>
            </w:r>
            <w:r w:rsidR="008427C7" w:rsidRPr="00A9227C">
              <w:t>ионно-коммуникационной кампании</w:t>
            </w:r>
            <w:r w:rsidR="00AD60A1" w:rsidRPr="00A9227C">
              <w:t xml:space="preserve"> </w:t>
            </w:r>
            <w:r w:rsidR="008427C7" w:rsidRPr="00A9227C">
              <w:t>по вопросам здорового образа жизни, включая здоровое питание</w:t>
            </w:r>
            <w:r w:rsidRPr="00A9227C">
              <w:t xml:space="preserve"> и отказ от вредных привычек </w:t>
            </w:r>
            <w:r w:rsidR="008427C7" w:rsidRPr="00A9227C">
              <w:t>в инф</w:t>
            </w:r>
            <w:r w:rsidRPr="00A9227C">
              <w:t xml:space="preserve">ормационно-телекоммуникационной </w:t>
            </w:r>
            <w:r w:rsidR="008427C7" w:rsidRPr="00A9227C">
              <w:t>сети «Интернет»;</w:t>
            </w:r>
          </w:p>
          <w:p w:rsidR="005A312B" w:rsidRPr="00A9227C" w:rsidRDefault="009317ED" w:rsidP="008427C7">
            <w:pPr>
              <w:tabs>
                <w:tab w:val="left" w:pos="843"/>
              </w:tabs>
              <w:jc w:val="both"/>
            </w:pPr>
            <w:r w:rsidRPr="00A9227C">
              <w:t>-</w:t>
            </w:r>
            <w:r w:rsidR="005A312B" w:rsidRPr="00A9227C">
              <w:t xml:space="preserve">разработка и внедрение программ по доступной среде для </w:t>
            </w:r>
            <w:r w:rsidR="00716DAA" w:rsidRPr="00A9227C">
              <w:t xml:space="preserve"> ведения здорового образа жизни, включая велодорожки, размещение тренажеров на общедомовых территориях, обустройство парковых зон;</w:t>
            </w:r>
          </w:p>
          <w:p w:rsidR="00716DAA" w:rsidRPr="00A9227C" w:rsidRDefault="009317ED" w:rsidP="008427C7">
            <w:pPr>
              <w:tabs>
                <w:tab w:val="left" w:pos="843"/>
              </w:tabs>
              <w:jc w:val="both"/>
            </w:pPr>
            <w:r w:rsidRPr="00A9227C">
              <w:t>-</w:t>
            </w:r>
            <w:r w:rsidR="00716DAA" w:rsidRPr="00A9227C">
              <w:t>разработка и внедрение мер поощрения работодателями сотрудников, ведущих здоровый образ жизни, закрепление данных мер в коллективных договорах;</w:t>
            </w:r>
          </w:p>
          <w:p w:rsidR="00AD60A1" w:rsidRPr="00A9227C" w:rsidRDefault="009317ED" w:rsidP="00AD60A1">
            <w:pPr>
              <w:tabs>
                <w:tab w:val="left" w:pos="843"/>
              </w:tabs>
              <w:jc w:val="both"/>
            </w:pPr>
            <w:r w:rsidRPr="00A9227C">
              <w:t>-</w:t>
            </w:r>
            <w:r w:rsidR="008427C7" w:rsidRPr="00A9227C">
              <w:t>разработка и внедрение корпоративных программ, по укреплению здоровья</w:t>
            </w:r>
            <w:r w:rsidR="00716DAA" w:rsidRPr="00A9227C">
              <w:t xml:space="preserve"> на предприятиях на территории</w:t>
            </w:r>
            <w:r w:rsidR="00533753" w:rsidRPr="00A9227C">
              <w:t xml:space="preserve"> Бело</w:t>
            </w:r>
            <w:r w:rsidR="00C165DD" w:rsidRPr="00A9227C">
              <w:t>морского муниципального округа</w:t>
            </w:r>
            <w:r w:rsidR="00716DAA" w:rsidRPr="00A9227C">
              <w:t xml:space="preserve"> Республики Карелия</w:t>
            </w:r>
            <w:r w:rsidR="008427C7" w:rsidRPr="00A9227C">
              <w:t>;</w:t>
            </w:r>
          </w:p>
          <w:p w:rsidR="00AD60A1" w:rsidRPr="00A9227C" w:rsidRDefault="00C165DD" w:rsidP="00C165DD">
            <w:pPr>
              <w:tabs>
                <w:tab w:val="left" w:pos="843"/>
              </w:tabs>
              <w:jc w:val="both"/>
              <w:rPr>
                <w:bCs/>
              </w:rPr>
            </w:pPr>
            <w:r w:rsidRPr="00A9227C">
              <w:t>-</w:t>
            </w:r>
            <w:r w:rsidR="00716DAA" w:rsidRPr="00A9227C">
              <w:t>обеспечение доступа населения к отечественным пищевым продуктам, способствующим устранению дефицита микро- и макронутриентов</w:t>
            </w:r>
          </w:p>
        </w:tc>
      </w:tr>
      <w:tr w:rsidR="00960531" w:rsidRPr="00A922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0D1454" w:rsidP="0004051A">
            <w:pPr>
              <w:pStyle w:val="a6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7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</w:t>
            </w:r>
            <w:r w:rsidR="00960531" w:rsidRPr="00A9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170" w:rsidRPr="00A92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531" w:rsidRPr="00A9227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22" w:rsidRPr="00A9227C" w:rsidRDefault="00C61870" w:rsidP="00A54282">
            <w:pPr>
              <w:tabs>
                <w:tab w:val="left" w:pos="843"/>
              </w:tabs>
              <w:jc w:val="both"/>
              <w:rPr>
                <w:bCs/>
              </w:rPr>
            </w:pPr>
            <w:r w:rsidRPr="00A9227C">
              <w:rPr>
                <w:bCs/>
              </w:rPr>
              <w:t>Без финансового обеспечения</w:t>
            </w:r>
          </w:p>
        </w:tc>
      </w:tr>
      <w:tr w:rsidR="00960531" w:rsidRPr="00A922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1" w:rsidRPr="00A9227C" w:rsidRDefault="00B52941" w:rsidP="0004051A">
            <w:pPr>
              <w:pStyle w:val="a6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</w:t>
            </w:r>
            <w:r w:rsidR="00960531" w:rsidRPr="00A9227C">
              <w:rPr>
                <w:rFonts w:ascii="Times New Roman" w:hAnsi="Times New Roman" w:cs="Times New Roman"/>
                <w:sz w:val="24"/>
                <w:szCs w:val="24"/>
              </w:rPr>
              <w:t>оказатели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1" w:rsidRPr="00A9227C" w:rsidRDefault="00353E19" w:rsidP="0081097C">
            <w:pPr>
              <w:tabs>
                <w:tab w:val="left" w:pos="843"/>
              </w:tabs>
              <w:jc w:val="both"/>
            </w:pPr>
            <w:r w:rsidRPr="00A9227C">
              <w:t>Розничные продажи алкогольной п</w:t>
            </w:r>
            <w:r w:rsidR="00332412">
              <w:t>родукции на душу населения</w:t>
            </w:r>
            <w:r w:rsidRPr="00A9227C">
              <w:t xml:space="preserve"> составят </w:t>
            </w:r>
            <w:r w:rsidR="00C61870" w:rsidRPr="00A9227C">
              <w:t>5,7</w:t>
            </w:r>
            <w:r w:rsidRPr="00A9227C">
              <w:t xml:space="preserve"> литра;</w:t>
            </w:r>
          </w:p>
          <w:p w:rsidR="00353E19" w:rsidRPr="00A9227C" w:rsidRDefault="00353E19" w:rsidP="00C61870">
            <w:pPr>
              <w:tabs>
                <w:tab w:val="left" w:pos="843"/>
              </w:tabs>
              <w:jc w:val="both"/>
              <w:rPr>
                <w:u w:color="000000"/>
              </w:rPr>
            </w:pPr>
            <w:r w:rsidRPr="00A9227C">
              <w:rPr>
                <w:u w:color="000000"/>
              </w:rPr>
              <w:t xml:space="preserve">Смертность мужчин в возрасте 16-59 лет (на 100 тыс. населения) составит </w:t>
            </w:r>
            <w:r w:rsidR="00C61870" w:rsidRPr="00A9227C">
              <w:rPr>
                <w:u w:color="000000"/>
              </w:rPr>
              <w:t>1022,7</w:t>
            </w:r>
            <w:r w:rsidRPr="00A9227C">
              <w:rPr>
                <w:u w:color="000000"/>
              </w:rPr>
              <w:t xml:space="preserve"> человек;</w:t>
            </w:r>
          </w:p>
          <w:p w:rsidR="00353E19" w:rsidRPr="00A9227C" w:rsidRDefault="00353E19" w:rsidP="00C61870">
            <w:pPr>
              <w:tabs>
                <w:tab w:val="left" w:pos="843"/>
              </w:tabs>
              <w:jc w:val="both"/>
              <w:rPr>
                <w:u w:color="000000"/>
              </w:rPr>
            </w:pPr>
            <w:r w:rsidRPr="00A9227C">
              <w:rPr>
                <w:u w:color="000000"/>
              </w:rPr>
              <w:t xml:space="preserve">Смертность женщин в возрасте 16-54 лет (на 100 тыс. населения) составит </w:t>
            </w:r>
            <w:r w:rsidR="00C61870" w:rsidRPr="00A9227C">
              <w:rPr>
                <w:u w:color="000000"/>
              </w:rPr>
              <w:t>858,0</w:t>
            </w:r>
            <w:r w:rsidRPr="00A9227C">
              <w:rPr>
                <w:u w:color="000000"/>
              </w:rPr>
              <w:t xml:space="preserve"> человек;</w:t>
            </w:r>
          </w:p>
          <w:p w:rsidR="00353E19" w:rsidRPr="00A9227C" w:rsidRDefault="00353E19" w:rsidP="0081097C">
            <w:pPr>
              <w:tabs>
                <w:tab w:val="left" w:pos="843"/>
              </w:tabs>
              <w:jc w:val="both"/>
              <w:rPr>
                <w:bCs/>
                <w:color w:val="FF0000"/>
              </w:rPr>
            </w:pPr>
            <w:r w:rsidRPr="00A9227C">
              <w:t>Обращаемость в медицинские организации по вопросам здорового образа жизни составит 21,7.</w:t>
            </w:r>
          </w:p>
        </w:tc>
      </w:tr>
    </w:tbl>
    <w:p w:rsidR="00B52941" w:rsidRDefault="00B52941" w:rsidP="00856B6B">
      <w:pPr>
        <w:rPr>
          <w:color w:val="FF0000"/>
        </w:rPr>
      </w:pPr>
    </w:p>
    <w:p w:rsidR="003768BC" w:rsidRPr="00F5745A" w:rsidRDefault="004A0993" w:rsidP="00F5745A">
      <w:pPr>
        <w:numPr>
          <w:ilvl w:val="0"/>
          <w:numId w:val="20"/>
        </w:numPr>
        <w:ind w:left="357" w:hanging="357"/>
        <w:jc w:val="center"/>
        <w:rPr>
          <w:rFonts w:eastAsia="Arial"/>
          <w:b/>
        </w:rPr>
      </w:pPr>
      <w:r w:rsidRPr="00F5745A">
        <w:rPr>
          <w:rFonts w:eastAsia="Arial"/>
          <w:b/>
        </w:rPr>
        <w:t>Общая характеристика</w:t>
      </w:r>
    </w:p>
    <w:p w:rsidR="00DA1F9C" w:rsidRPr="00F5745A" w:rsidRDefault="006B0746" w:rsidP="00F5745A">
      <w:pPr>
        <w:ind w:firstLine="709"/>
        <w:jc w:val="both"/>
      </w:pPr>
      <w:r w:rsidRPr="00F5745A">
        <w:t>Беломорский район Республики</w:t>
      </w:r>
      <w:r w:rsidR="00A80EB8" w:rsidRPr="00F5745A">
        <w:t xml:space="preserve"> Карелия – </w:t>
      </w:r>
      <w:r w:rsidR="00021AEC" w:rsidRPr="00F5745A">
        <w:t>административно-территориальная единица и муниципальное образование в составе Республики Карелия Российской Федерации</w:t>
      </w:r>
      <w:r w:rsidR="00A80EB8" w:rsidRPr="00F5745A">
        <w:t>, площадь</w:t>
      </w:r>
      <w:r w:rsidR="00DA1F9C" w:rsidRPr="00F5745A">
        <w:t>ю</w:t>
      </w:r>
      <w:r w:rsidR="00A80EB8" w:rsidRPr="00F5745A">
        <w:t xml:space="preserve"> – </w:t>
      </w:r>
      <w:r w:rsidR="00021AEC" w:rsidRPr="00F5745A">
        <w:t>12</w:t>
      </w:r>
      <w:r w:rsidR="00A80EB8" w:rsidRPr="00F5745A">
        <w:t>,</w:t>
      </w:r>
      <w:r w:rsidR="00021AEC" w:rsidRPr="00F5745A">
        <w:t>797</w:t>
      </w:r>
      <w:r w:rsidR="00A80EB8" w:rsidRPr="00F5745A">
        <w:t xml:space="preserve"> тыс. кв. км, </w:t>
      </w:r>
      <w:r w:rsidR="00DA1F9C" w:rsidRPr="00F5745A">
        <w:t xml:space="preserve">с </w:t>
      </w:r>
      <w:r w:rsidR="00A80EB8" w:rsidRPr="00F5745A">
        <w:t>численность</w:t>
      </w:r>
      <w:r w:rsidR="00DA1F9C" w:rsidRPr="00F5745A">
        <w:t>ю населения</w:t>
      </w:r>
      <w:r w:rsidR="00A80EB8" w:rsidRPr="00F5745A">
        <w:t xml:space="preserve"> </w:t>
      </w:r>
      <w:r w:rsidR="00021AEC" w:rsidRPr="00F5745A">
        <w:t>15 929</w:t>
      </w:r>
      <w:r w:rsidR="00A80EB8" w:rsidRPr="00F5745A">
        <w:t xml:space="preserve"> чел. (по состоянию на 1 января </w:t>
      </w:r>
      <w:smartTag w:uri="urn:schemas-microsoft-com:office:smarttags" w:element="metricconverter">
        <w:smartTagPr>
          <w:attr w:name="ProductID" w:val="2019 г"/>
        </w:smartTagPr>
        <w:r w:rsidR="00A80EB8" w:rsidRPr="00F5745A">
          <w:t>201</w:t>
        </w:r>
        <w:r w:rsidRPr="00F5745A">
          <w:t>9</w:t>
        </w:r>
        <w:r w:rsidR="00A80EB8" w:rsidRPr="00F5745A">
          <w:t xml:space="preserve"> г</w:t>
        </w:r>
      </w:smartTag>
      <w:r w:rsidR="00DA1F9C" w:rsidRPr="00F5745A">
        <w:t xml:space="preserve">.) и </w:t>
      </w:r>
      <w:r w:rsidR="00A80EB8" w:rsidRPr="00F5745A">
        <w:t>плотность</w:t>
      </w:r>
      <w:r w:rsidR="00DA1F9C" w:rsidRPr="00F5745A">
        <w:t>ю</w:t>
      </w:r>
      <w:r w:rsidR="00A80EB8" w:rsidRPr="00F5745A">
        <w:t xml:space="preserve"> населения – </w:t>
      </w:r>
      <w:r w:rsidR="00021AEC" w:rsidRPr="00F5745A">
        <w:t>1</w:t>
      </w:r>
      <w:r w:rsidR="00A80EB8" w:rsidRPr="00F5745A">
        <w:t>,</w:t>
      </w:r>
      <w:r w:rsidR="00021AEC" w:rsidRPr="00F5745A">
        <w:t>2</w:t>
      </w:r>
      <w:r w:rsidR="00A80EB8" w:rsidRPr="00F5745A">
        <w:t xml:space="preserve">4 чел. на кв. км. </w:t>
      </w:r>
    </w:p>
    <w:p w:rsidR="00A80EB8" w:rsidRPr="00F5745A" w:rsidRDefault="00DA1F9C" w:rsidP="00F5745A">
      <w:pPr>
        <w:ind w:firstLine="709"/>
        <w:jc w:val="both"/>
      </w:pPr>
      <w:r w:rsidRPr="00F5745A">
        <w:t>В половозрастном</w:t>
      </w:r>
      <w:r w:rsidR="00A80EB8" w:rsidRPr="00F5745A">
        <w:t xml:space="preserve"> состав</w:t>
      </w:r>
      <w:r w:rsidRPr="00F5745A">
        <w:t xml:space="preserve">е женское население составляет </w:t>
      </w:r>
      <w:r w:rsidR="00A80EB8" w:rsidRPr="00F5745A">
        <w:t xml:space="preserve">54,4% от общей численности населения, мужское </w:t>
      </w:r>
      <w:r w:rsidRPr="00F5745A">
        <w:t>население</w:t>
      </w:r>
      <w:r w:rsidR="008F799D" w:rsidRPr="00F5745A">
        <w:t xml:space="preserve"> </w:t>
      </w:r>
      <w:r w:rsidR="00A80EB8" w:rsidRPr="00F5745A">
        <w:t>– 45,6</w:t>
      </w:r>
      <w:r w:rsidRPr="00F5745A">
        <w:t>%,</w:t>
      </w:r>
      <w:r w:rsidR="00A80EB8" w:rsidRPr="00F5745A">
        <w:t xml:space="preserve"> доля лиц младше трудоспособного возраста составляет 18,</w:t>
      </w:r>
      <w:r w:rsidR="00021AEC" w:rsidRPr="00F5745A">
        <w:t>6</w:t>
      </w:r>
      <w:r w:rsidR="00A80EB8" w:rsidRPr="00F5745A">
        <w:t xml:space="preserve">% от общей численности населения, лиц трудоспособного возраста – </w:t>
      </w:r>
      <w:r w:rsidR="006B0746" w:rsidRPr="00F5745A">
        <w:t>48,1</w:t>
      </w:r>
      <w:r w:rsidR="00A80EB8" w:rsidRPr="00F5745A">
        <w:t>%, лиц старше трудоспособного –</w:t>
      </w:r>
      <w:r w:rsidR="002453C7" w:rsidRPr="00F5745A">
        <w:t xml:space="preserve"> </w:t>
      </w:r>
      <w:r w:rsidR="006B0746" w:rsidRPr="00F5745A">
        <w:t>33,3</w:t>
      </w:r>
      <w:r w:rsidR="002453C7" w:rsidRPr="00F5745A">
        <w:t xml:space="preserve">%. </w:t>
      </w:r>
      <w:r w:rsidR="00A80EB8" w:rsidRPr="00F5745A">
        <w:t xml:space="preserve">Большая часть населения </w:t>
      </w:r>
      <w:r w:rsidR="006B0746" w:rsidRPr="00F5745A">
        <w:t>Беломорского района</w:t>
      </w:r>
      <w:r w:rsidRPr="00F5745A">
        <w:t xml:space="preserve"> составляют </w:t>
      </w:r>
      <w:r w:rsidR="00A80EB8" w:rsidRPr="00F5745A">
        <w:t xml:space="preserve">городские жители – </w:t>
      </w:r>
      <w:r w:rsidR="006B0746" w:rsidRPr="00F5745A">
        <w:t>9 498</w:t>
      </w:r>
      <w:r w:rsidR="00A80EB8" w:rsidRPr="00F5745A">
        <w:t xml:space="preserve"> человек (</w:t>
      </w:r>
      <w:r w:rsidR="006B0746" w:rsidRPr="00F5745A">
        <w:t>59,6</w:t>
      </w:r>
      <w:r w:rsidR="00A80EB8" w:rsidRPr="00F5745A">
        <w:t xml:space="preserve">%), сельское население составляет </w:t>
      </w:r>
      <w:r w:rsidR="006B0746" w:rsidRPr="00F5745A">
        <w:t>40,4</w:t>
      </w:r>
      <w:r w:rsidR="00A80EB8" w:rsidRPr="00F5745A">
        <w:t>% (</w:t>
      </w:r>
      <w:r w:rsidR="006B0746" w:rsidRPr="00F5745A">
        <w:t>6 431</w:t>
      </w:r>
      <w:r w:rsidR="00A80EB8" w:rsidRPr="00F5745A">
        <w:t xml:space="preserve"> человек).</w:t>
      </w:r>
    </w:p>
    <w:p w:rsidR="00B52941" w:rsidRDefault="00B52941" w:rsidP="00F5745A">
      <w:pPr>
        <w:pStyle w:val="af8"/>
      </w:pPr>
      <w:bookmarkStart w:id="1" w:name="_Toc136819209"/>
      <w:bookmarkStart w:id="2" w:name="_Toc137136806"/>
    </w:p>
    <w:p w:rsidR="00587149" w:rsidRDefault="00587149" w:rsidP="00F5745A">
      <w:pPr>
        <w:pStyle w:val="af8"/>
      </w:pPr>
    </w:p>
    <w:p w:rsidR="00587149" w:rsidRDefault="00587149" w:rsidP="00F5745A">
      <w:pPr>
        <w:pStyle w:val="af8"/>
      </w:pPr>
    </w:p>
    <w:p w:rsidR="00587149" w:rsidRDefault="00587149" w:rsidP="00F5745A">
      <w:pPr>
        <w:pStyle w:val="af8"/>
      </w:pPr>
    </w:p>
    <w:p w:rsidR="00B52941" w:rsidRDefault="00B52941" w:rsidP="00F5745A">
      <w:pPr>
        <w:pStyle w:val="af8"/>
      </w:pPr>
    </w:p>
    <w:p w:rsidR="00901BA0" w:rsidRPr="00F5745A" w:rsidRDefault="00901BA0" w:rsidP="00F5745A">
      <w:pPr>
        <w:pStyle w:val="af8"/>
        <w:rPr>
          <w:smallCaps/>
        </w:rPr>
      </w:pPr>
      <w:r w:rsidRPr="00F5745A">
        <w:lastRenderedPageBreak/>
        <w:t>Территория, численность и плотность населения</w:t>
      </w:r>
      <w:r w:rsidRPr="00F5745A">
        <w:br/>
      </w:r>
      <w:bookmarkEnd w:id="1"/>
      <w:bookmarkEnd w:id="2"/>
      <w:r w:rsidRPr="00F5745A">
        <w:rPr>
          <w:rStyle w:val="40"/>
          <w:bCs w:val="0"/>
          <w:caps w:val="0"/>
          <w:smallCaps/>
        </w:rPr>
        <w:t>на 1 января 2023 года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6"/>
        <w:gridCol w:w="1674"/>
        <w:gridCol w:w="1675"/>
        <w:gridCol w:w="1851"/>
      </w:tblGrid>
      <w:tr w:rsidR="00901BA0" w:rsidRPr="00A9227C" w:rsidTr="00901BA0">
        <w:trPr>
          <w:cantSplit/>
          <w:trHeight w:val="520"/>
        </w:trPr>
        <w:tc>
          <w:tcPr>
            <w:tcW w:w="4156" w:type="dxa"/>
            <w:vMerge w:val="restart"/>
          </w:tcPr>
          <w:p w:rsidR="00901BA0" w:rsidRPr="00A9227C" w:rsidRDefault="00901BA0" w:rsidP="00D02AD9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674" w:type="dxa"/>
            <w:vMerge w:val="restart"/>
          </w:tcPr>
          <w:p w:rsidR="00901BA0" w:rsidRPr="00A9227C" w:rsidRDefault="00901BA0" w:rsidP="00D02AD9">
            <w:pPr>
              <w:ind w:left="-28" w:right="-57"/>
              <w:jc w:val="center"/>
            </w:pPr>
            <w:r w:rsidRPr="00A9227C">
              <w:t>Территория,</w:t>
            </w:r>
            <w:r w:rsidRPr="00A9227C">
              <w:br/>
              <w:t>км</w:t>
            </w:r>
            <w:r w:rsidRPr="00A9227C">
              <w:rPr>
                <w:vertAlign w:val="superscript"/>
                <w:lang w:val="en-US"/>
              </w:rPr>
              <w:t>2</w:t>
            </w:r>
          </w:p>
        </w:tc>
        <w:tc>
          <w:tcPr>
            <w:tcW w:w="1675" w:type="dxa"/>
            <w:vMerge w:val="restart"/>
          </w:tcPr>
          <w:p w:rsidR="00901BA0" w:rsidRPr="00A9227C" w:rsidRDefault="00901BA0" w:rsidP="00D02AD9">
            <w:pPr>
              <w:ind w:left="-57" w:right="-57"/>
              <w:jc w:val="center"/>
            </w:pPr>
            <w:r w:rsidRPr="00A9227C">
              <w:t xml:space="preserve">Численность </w:t>
            </w:r>
            <w:r w:rsidRPr="00A9227C">
              <w:br/>
              <w:t>населения</w:t>
            </w:r>
            <w:r w:rsidRPr="00A9227C">
              <w:rPr>
                <w:vertAlign w:val="superscript"/>
                <w:lang w:val="en-US"/>
              </w:rPr>
              <w:footnoteReference w:id="2"/>
            </w:r>
            <w:r w:rsidRPr="00A9227C">
              <w:t>,</w:t>
            </w:r>
            <w:r w:rsidRPr="00A9227C">
              <w:br/>
              <w:t>человек</w:t>
            </w:r>
          </w:p>
        </w:tc>
        <w:tc>
          <w:tcPr>
            <w:tcW w:w="1851" w:type="dxa"/>
            <w:vMerge w:val="restart"/>
          </w:tcPr>
          <w:p w:rsidR="00901BA0" w:rsidRPr="00A9227C" w:rsidRDefault="00901BA0" w:rsidP="00D02AD9">
            <w:pPr>
              <w:ind w:left="-57" w:right="-57"/>
              <w:jc w:val="center"/>
            </w:pPr>
            <w:r w:rsidRPr="00A9227C">
              <w:t>Число жителей</w:t>
            </w:r>
            <w:r w:rsidRPr="00A9227C">
              <w:br/>
              <w:t>на 1 км</w:t>
            </w:r>
            <w:r w:rsidRPr="00A9227C">
              <w:rPr>
                <w:vertAlign w:val="superscript"/>
                <w:lang w:val="en-US"/>
              </w:rPr>
              <w:t>2</w:t>
            </w:r>
          </w:p>
        </w:tc>
      </w:tr>
      <w:tr w:rsidR="00901BA0" w:rsidRPr="00A9227C" w:rsidTr="00901BA0">
        <w:trPr>
          <w:cantSplit/>
          <w:trHeight w:val="520"/>
        </w:trPr>
        <w:tc>
          <w:tcPr>
            <w:tcW w:w="4156" w:type="dxa"/>
            <w:vMerge/>
          </w:tcPr>
          <w:p w:rsidR="00901BA0" w:rsidRPr="00A9227C" w:rsidRDefault="00901BA0" w:rsidP="00D02AD9">
            <w:pPr>
              <w:spacing w:line="280" w:lineRule="exact"/>
              <w:jc w:val="center"/>
            </w:pPr>
          </w:p>
        </w:tc>
        <w:tc>
          <w:tcPr>
            <w:tcW w:w="1674" w:type="dxa"/>
            <w:vMerge/>
          </w:tcPr>
          <w:p w:rsidR="00901BA0" w:rsidRPr="00A9227C" w:rsidRDefault="00901BA0" w:rsidP="00D02AD9">
            <w:pPr>
              <w:jc w:val="center"/>
            </w:pPr>
          </w:p>
        </w:tc>
        <w:tc>
          <w:tcPr>
            <w:tcW w:w="1675" w:type="dxa"/>
            <w:vMerge/>
          </w:tcPr>
          <w:p w:rsidR="00901BA0" w:rsidRPr="00A9227C" w:rsidRDefault="00901BA0" w:rsidP="00D02AD9">
            <w:pPr>
              <w:jc w:val="center"/>
            </w:pPr>
          </w:p>
        </w:tc>
        <w:tc>
          <w:tcPr>
            <w:tcW w:w="1851" w:type="dxa"/>
            <w:vMerge/>
          </w:tcPr>
          <w:p w:rsidR="00901BA0" w:rsidRPr="00A9227C" w:rsidRDefault="00901BA0" w:rsidP="00D02AD9">
            <w:pPr>
              <w:jc w:val="center"/>
            </w:pPr>
          </w:p>
        </w:tc>
      </w:tr>
      <w:tr w:rsidR="00901BA0" w:rsidRPr="00A9227C" w:rsidTr="00901BA0">
        <w:tc>
          <w:tcPr>
            <w:tcW w:w="4156" w:type="dxa"/>
          </w:tcPr>
          <w:p w:rsidR="00901BA0" w:rsidRPr="00A9227C" w:rsidRDefault="00901BA0" w:rsidP="00D02AD9">
            <w:pPr>
              <w:spacing w:before="120" w:line="280" w:lineRule="exact"/>
              <w:ind w:left="113" w:hanging="113"/>
              <w:rPr>
                <w:b/>
              </w:rPr>
            </w:pPr>
            <w:r w:rsidRPr="00A9227C">
              <w:rPr>
                <w:b/>
              </w:rPr>
              <w:t>Республика Карелия</w:t>
            </w:r>
          </w:p>
        </w:tc>
        <w:tc>
          <w:tcPr>
            <w:tcW w:w="1674" w:type="dxa"/>
            <w:vAlign w:val="bottom"/>
          </w:tcPr>
          <w:p w:rsidR="00901BA0" w:rsidRPr="00A9227C" w:rsidRDefault="00901BA0" w:rsidP="00D02AD9">
            <w:pPr>
              <w:spacing w:line="280" w:lineRule="exact"/>
              <w:ind w:right="449"/>
              <w:jc w:val="right"/>
              <w:rPr>
                <w:b/>
                <w:highlight w:val="yellow"/>
              </w:rPr>
            </w:pPr>
            <w:r w:rsidRPr="00A9227C">
              <w:rPr>
                <w:b/>
              </w:rPr>
              <w:t>180520</w:t>
            </w:r>
          </w:p>
        </w:tc>
        <w:tc>
          <w:tcPr>
            <w:tcW w:w="1675" w:type="dxa"/>
            <w:vAlign w:val="bottom"/>
          </w:tcPr>
          <w:p w:rsidR="00901BA0" w:rsidRPr="00A9227C" w:rsidRDefault="00901BA0" w:rsidP="00D02AD9">
            <w:pPr>
              <w:spacing w:line="280" w:lineRule="exact"/>
              <w:ind w:right="449"/>
              <w:jc w:val="right"/>
              <w:rPr>
                <w:b/>
                <w:highlight w:val="yellow"/>
                <w:lang w:val="en-US"/>
              </w:rPr>
            </w:pPr>
            <w:r w:rsidRPr="00A9227C">
              <w:rPr>
                <w:rFonts w:cs="Arial"/>
                <w:b/>
                <w:bCs/>
              </w:rPr>
              <w:t>527880</w:t>
            </w:r>
          </w:p>
        </w:tc>
        <w:tc>
          <w:tcPr>
            <w:tcW w:w="1851" w:type="dxa"/>
            <w:vAlign w:val="bottom"/>
          </w:tcPr>
          <w:p w:rsidR="00901BA0" w:rsidRPr="00A9227C" w:rsidRDefault="00901BA0" w:rsidP="00D02AD9">
            <w:pPr>
              <w:tabs>
                <w:tab w:val="decimal" w:pos="735"/>
              </w:tabs>
              <w:spacing w:line="280" w:lineRule="exact"/>
              <w:ind w:right="448"/>
              <w:rPr>
                <w:b/>
                <w:lang w:val="en-US"/>
              </w:rPr>
            </w:pPr>
            <w:r w:rsidRPr="00A9227C">
              <w:rPr>
                <w:b/>
              </w:rPr>
              <w:t>2,9</w:t>
            </w:r>
          </w:p>
        </w:tc>
      </w:tr>
      <w:tr w:rsidR="00901BA0" w:rsidRPr="00A9227C" w:rsidTr="00901BA0">
        <w:tc>
          <w:tcPr>
            <w:tcW w:w="4156" w:type="dxa"/>
          </w:tcPr>
          <w:p w:rsidR="00901BA0" w:rsidRPr="00A9227C" w:rsidRDefault="00901BA0" w:rsidP="00D02AD9">
            <w:pPr>
              <w:spacing w:line="280" w:lineRule="exact"/>
              <w:ind w:left="227" w:hanging="113"/>
            </w:pPr>
            <w:r w:rsidRPr="00A9227C">
              <w:t>в том числе</w:t>
            </w:r>
          </w:p>
        </w:tc>
        <w:tc>
          <w:tcPr>
            <w:tcW w:w="1674" w:type="dxa"/>
          </w:tcPr>
          <w:p w:rsidR="00901BA0" w:rsidRPr="00A9227C" w:rsidRDefault="00901BA0" w:rsidP="00D02AD9">
            <w:pPr>
              <w:spacing w:line="280" w:lineRule="exact"/>
              <w:ind w:right="449"/>
              <w:jc w:val="right"/>
              <w:rPr>
                <w:highlight w:val="yellow"/>
              </w:rPr>
            </w:pPr>
          </w:p>
        </w:tc>
        <w:tc>
          <w:tcPr>
            <w:tcW w:w="1675" w:type="dxa"/>
          </w:tcPr>
          <w:p w:rsidR="00901BA0" w:rsidRPr="00A9227C" w:rsidRDefault="00901BA0" w:rsidP="00D02AD9">
            <w:pPr>
              <w:spacing w:line="280" w:lineRule="exact"/>
              <w:ind w:right="449"/>
              <w:jc w:val="right"/>
              <w:rPr>
                <w:highlight w:val="yellow"/>
              </w:rPr>
            </w:pPr>
          </w:p>
        </w:tc>
        <w:tc>
          <w:tcPr>
            <w:tcW w:w="1851" w:type="dxa"/>
            <w:vAlign w:val="bottom"/>
          </w:tcPr>
          <w:p w:rsidR="00901BA0" w:rsidRPr="00A9227C" w:rsidRDefault="00901BA0" w:rsidP="00D02AD9">
            <w:pPr>
              <w:tabs>
                <w:tab w:val="decimal" w:pos="735"/>
              </w:tabs>
              <w:spacing w:line="280" w:lineRule="exact"/>
              <w:ind w:right="448"/>
            </w:pPr>
          </w:p>
        </w:tc>
      </w:tr>
      <w:tr w:rsidR="00901BA0" w:rsidRPr="00A9227C" w:rsidTr="00901BA0">
        <w:tc>
          <w:tcPr>
            <w:tcW w:w="4156" w:type="dxa"/>
          </w:tcPr>
          <w:p w:rsidR="00901BA0" w:rsidRPr="00A9227C" w:rsidRDefault="00901BA0" w:rsidP="00D02AD9">
            <w:pPr>
              <w:spacing w:after="120" w:line="280" w:lineRule="exact"/>
              <w:ind w:left="340" w:hanging="113"/>
            </w:pPr>
            <w:r w:rsidRPr="00A9227C">
              <w:t>Беломорский муниципальный район</w:t>
            </w:r>
          </w:p>
        </w:tc>
        <w:tc>
          <w:tcPr>
            <w:tcW w:w="1674" w:type="dxa"/>
            <w:vAlign w:val="bottom"/>
          </w:tcPr>
          <w:p w:rsidR="00901BA0" w:rsidRPr="00A9227C" w:rsidRDefault="00901BA0" w:rsidP="00D02AD9">
            <w:pPr>
              <w:spacing w:after="120" w:line="280" w:lineRule="exact"/>
              <w:ind w:right="449"/>
              <w:jc w:val="right"/>
              <w:rPr>
                <w:highlight w:val="yellow"/>
              </w:rPr>
            </w:pPr>
            <w:r w:rsidRPr="00A9227C">
              <w:t>12797</w:t>
            </w:r>
          </w:p>
        </w:tc>
        <w:tc>
          <w:tcPr>
            <w:tcW w:w="1675" w:type="dxa"/>
            <w:vAlign w:val="center"/>
          </w:tcPr>
          <w:p w:rsidR="00901BA0" w:rsidRPr="00A9227C" w:rsidRDefault="00901BA0" w:rsidP="00D02AD9">
            <w:pPr>
              <w:spacing w:after="120" w:line="280" w:lineRule="exact"/>
              <w:ind w:right="449"/>
              <w:jc w:val="right"/>
              <w:rPr>
                <w:highlight w:val="yellow"/>
              </w:rPr>
            </w:pPr>
            <w:r w:rsidRPr="00A9227C">
              <w:rPr>
                <w:rFonts w:cs="Arial"/>
                <w:color w:val="000000"/>
              </w:rPr>
              <w:t>12546</w:t>
            </w:r>
          </w:p>
        </w:tc>
        <w:tc>
          <w:tcPr>
            <w:tcW w:w="1851" w:type="dxa"/>
            <w:vAlign w:val="bottom"/>
          </w:tcPr>
          <w:p w:rsidR="00901BA0" w:rsidRPr="00A9227C" w:rsidRDefault="00901BA0" w:rsidP="00D02AD9">
            <w:pPr>
              <w:tabs>
                <w:tab w:val="decimal" w:pos="735"/>
              </w:tabs>
              <w:spacing w:after="120" w:line="280" w:lineRule="exact"/>
              <w:ind w:right="448"/>
            </w:pPr>
            <w:r w:rsidRPr="00A9227C">
              <w:t>1,0</w:t>
            </w:r>
          </w:p>
        </w:tc>
      </w:tr>
    </w:tbl>
    <w:p w:rsidR="00901BA0" w:rsidRPr="00F5745A" w:rsidRDefault="00901BA0" w:rsidP="00F5745A">
      <w:pPr>
        <w:pStyle w:val="af8"/>
      </w:pPr>
      <w:bookmarkStart w:id="3" w:name="_Toc136819210"/>
      <w:bookmarkStart w:id="4" w:name="_Toc137136807"/>
      <w:r w:rsidRPr="00F5745A">
        <w:t>Муниципальные образования</w:t>
      </w:r>
      <w:r w:rsidRPr="00F5745A">
        <w:br/>
      </w:r>
      <w:bookmarkEnd w:id="3"/>
      <w:bookmarkEnd w:id="4"/>
      <w:r w:rsidRPr="00F5745A">
        <w:rPr>
          <w:rStyle w:val="40"/>
          <w:bCs w:val="0"/>
          <w:caps w:val="0"/>
          <w:smallCaps/>
        </w:rPr>
        <w:t>на 1 января 2023 года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6"/>
        <w:gridCol w:w="991"/>
        <w:gridCol w:w="994"/>
        <w:gridCol w:w="994"/>
        <w:gridCol w:w="995"/>
        <w:gridCol w:w="14"/>
        <w:gridCol w:w="980"/>
        <w:gridCol w:w="995"/>
        <w:gridCol w:w="990"/>
        <w:gridCol w:w="19"/>
      </w:tblGrid>
      <w:tr w:rsidR="00901BA0" w:rsidRPr="00A9227C" w:rsidTr="00082290">
        <w:trPr>
          <w:gridAfter w:val="1"/>
          <w:wAfter w:w="16" w:type="dxa"/>
          <w:cantSplit/>
          <w:trHeight w:val="20"/>
          <w:jc w:val="center"/>
        </w:trPr>
        <w:tc>
          <w:tcPr>
            <w:tcW w:w="2138" w:type="dxa"/>
            <w:vMerge w:val="restart"/>
            <w:shd w:val="clear" w:color="auto" w:fill="auto"/>
          </w:tcPr>
          <w:p w:rsidR="00901BA0" w:rsidRPr="00A9227C" w:rsidRDefault="00901BA0" w:rsidP="00D02AD9">
            <w:pPr>
              <w:spacing w:line="240" w:lineRule="exact"/>
              <w:ind w:left="-57" w:right="-57" w:hanging="113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  <w:r w:rsidRPr="00A9227C">
              <w:t xml:space="preserve">Муниципальные образования - </w:t>
            </w:r>
            <w:r w:rsidRPr="00A9227C">
              <w:br/>
              <w:t>всего</w:t>
            </w:r>
          </w:p>
        </w:tc>
        <w:tc>
          <w:tcPr>
            <w:tcW w:w="5962" w:type="dxa"/>
            <w:gridSpan w:val="7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  <w:r w:rsidRPr="00A9227C">
              <w:t>В том числе по типам</w:t>
            </w:r>
          </w:p>
        </w:tc>
      </w:tr>
      <w:tr w:rsidR="00901BA0" w:rsidRPr="00A9227C" w:rsidTr="00082290">
        <w:trPr>
          <w:cantSplit/>
          <w:trHeight w:val="20"/>
          <w:jc w:val="center"/>
        </w:trPr>
        <w:tc>
          <w:tcPr>
            <w:tcW w:w="2138" w:type="dxa"/>
            <w:vMerge/>
            <w:shd w:val="clear" w:color="auto" w:fill="auto"/>
          </w:tcPr>
          <w:p w:rsidR="00901BA0" w:rsidRPr="00A9227C" w:rsidRDefault="00901BA0" w:rsidP="00D02AD9">
            <w:pPr>
              <w:spacing w:line="240" w:lineRule="exact"/>
              <w:ind w:left="-57" w:right="-57" w:hanging="113"/>
            </w:pPr>
          </w:p>
        </w:tc>
        <w:tc>
          <w:tcPr>
            <w:tcW w:w="992" w:type="dxa"/>
            <w:vMerge/>
            <w:shd w:val="clear" w:color="auto" w:fill="auto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</w:p>
        </w:tc>
        <w:tc>
          <w:tcPr>
            <w:tcW w:w="994" w:type="dxa"/>
            <w:vMerge w:val="restart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  <w:r w:rsidRPr="00A9227C">
              <w:t>городские округа</w:t>
            </w:r>
          </w:p>
        </w:tc>
        <w:tc>
          <w:tcPr>
            <w:tcW w:w="994" w:type="dxa"/>
            <w:vMerge w:val="restart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  <w:r w:rsidRPr="00A9227C">
              <w:t>муниципальные</w:t>
            </w:r>
            <w:r w:rsidRPr="00A9227C">
              <w:rPr>
                <w:lang w:val="en-US"/>
              </w:rPr>
              <w:br/>
            </w:r>
            <w:r w:rsidRPr="00A9227C">
              <w:t>округа</w:t>
            </w:r>
          </w:p>
        </w:tc>
        <w:tc>
          <w:tcPr>
            <w:tcW w:w="1009" w:type="dxa"/>
            <w:gridSpan w:val="2"/>
            <w:vMerge w:val="restart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  <w:r w:rsidRPr="00A9227C">
              <w:t>муниципальные районы</w:t>
            </w:r>
          </w:p>
        </w:tc>
        <w:tc>
          <w:tcPr>
            <w:tcW w:w="980" w:type="dxa"/>
            <w:vMerge w:val="restart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  <w:r w:rsidRPr="00A9227C">
              <w:t xml:space="preserve">поселения  </w:t>
            </w:r>
          </w:p>
        </w:tc>
        <w:tc>
          <w:tcPr>
            <w:tcW w:w="2001" w:type="dxa"/>
            <w:gridSpan w:val="3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  <w:rPr>
                <w:lang w:val="en-US"/>
              </w:rPr>
            </w:pPr>
            <w:r w:rsidRPr="00A9227C">
              <w:t>из них</w:t>
            </w:r>
          </w:p>
        </w:tc>
      </w:tr>
      <w:tr w:rsidR="00901BA0" w:rsidRPr="00A9227C" w:rsidTr="00082290">
        <w:trPr>
          <w:cantSplit/>
          <w:trHeight w:val="20"/>
          <w:jc w:val="center"/>
        </w:trPr>
        <w:tc>
          <w:tcPr>
            <w:tcW w:w="2138" w:type="dxa"/>
            <w:vMerge/>
            <w:shd w:val="clear" w:color="auto" w:fill="auto"/>
          </w:tcPr>
          <w:p w:rsidR="00901BA0" w:rsidRPr="00A9227C" w:rsidRDefault="00901BA0" w:rsidP="00D02AD9">
            <w:pPr>
              <w:spacing w:line="240" w:lineRule="exact"/>
              <w:ind w:left="-57" w:right="-57" w:hanging="113"/>
            </w:pPr>
          </w:p>
        </w:tc>
        <w:tc>
          <w:tcPr>
            <w:tcW w:w="992" w:type="dxa"/>
            <w:vMerge/>
            <w:shd w:val="clear" w:color="auto" w:fill="auto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</w:p>
        </w:tc>
        <w:tc>
          <w:tcPr>
            <w:tcW w:w="994" w:type="dxa"/>
            <w:vMerge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</w:p>
        </w:tc>
        <w:tc>
          <w:tcPr>
            <w:tcW w:w="994" w:type="dxa"/>
            <w:vMerge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</w:p>
        </w:tc>
        <w:tc>
          <w:tcPr>
            <w:tcW w:w="1009" w:type="dxa"/>
            <w:gridSpan w:val="2"/>
            <w:vMerge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</w:p>
        </w:tc>
        <w:tc>
          <w:tcPr>
            <w:tcW w:w="980" w:type="dxa"/>
            <w:vMerge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</w:p>
        </w:tc>
        <w:tc>
          <w:tcPr>
            <w:tcW w:w="992" w:type="dxa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  <w:r w:rsidRPr="00A9227C">
              <w:t>городские</w:t>
            </w:r>
          </w:p>
        </w:tc>
        <w:tc>
          <w:tcPr>
            <w:tcW w:w="1009" w:type="dxa"/>
            <w:gridSpan w:val="2"/>
          </w:tcPr>
          <w:p w:rsidR="00901BA0" w:rsidRPr="00A9227C" w:rsidRDefault="00901BA0" w:rsidP="00D02AD9">
            <w:pPr>
              <w:spacing w:line="240" w:lineRule="exact"/>
              <w:ind w:left="-57" w:right="-57"/>
              <w:jc w:val="center"/>
            </w:pPr>
            <w:r w:rsidRPr="00A9227C">
              <w:t>сельские</w:t>
            </w:r>
          </w:p>
        </w:tc>
      </w:tr>
      <w:tr w:rsidR="00901BA0" w:rsidRPr="00A9227C" w:rsidTr="00082290">
        <w:trPr>
          <w:trHeight w:val="276"/>
          <w:jc w:val="center"/>
        </w:trPr>
        <w:tc>
          <w:tcPr>
            <w:tcW w:w="2138" w:type="dxa"/>
            <w:vAlign w:val="bottom"/>
          </w:tcPr>
          <w:p w:rsidR="00901BA0" w:rsidRPr="00A9227C" w:rsidRDefault="00901BA0" w:rsidP="00D02AD9">
            <w:pPr>
              <w:spacing w:before="120" w:line="240" w:lineRule="exact"/>
              <w:ind w:left="113" w:hanging="113"/>
              <w:rPr>
                <w:b/>
              </w:rPr>
            </w:pPr>
            <w:r w:rsidRPr="00A9227C">
              <w:rPr>
                <w:b/>
              </w:rPr>
              <w:t>Республика</w:t>
            </w:r>
            <w:r w:rsidRPr="00A9227C">
              <w:rPr>
                <w:b/>
              </w:rPr>
              <w:br/>
              <w:t>Карелия</w:t>
            </w:r>
          </w:p>
        </w:tc>
        <w:tc>
          <w:tcPr>
            <w:tcW w:w="992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b/>
              </w:rPr>
            </w:pPr>
            <w:r w:rsidRPr="00A9227C">
              <w:rPr>
                <w:b/>
              </w:rPr>
              <w:t>119</w:t>
            </w:r>
          </w:p>
        </w:tc>
        <w:tc>
          <w:tcPr>
            <w:tcW w:w="99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b/>
              </w:rPr>
            </w:pPr>
            <w:r w:rsidRPr="00A9227C">
              <w:rPr>
                <w:b/>
              </w:rPr>
              <w:t>2</w:t>
            </w:r>
          </w:p>
        </w:tc>
        <w:tc>
          <w:tcPr>
            <w:tcW w:w="99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b/>
              </w:rPr>
            </w:pPr>
            <w:r w:rsidRPr="00A9227C">
              <w:rPr>
                <w:b/>
              </w:rPr>
              <w:t>1</w:t>
            </w:r>
          </w:p>
        </w:tc>
        <w:tc>
          <w:tcPr>
            <w:tcW w:w="995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b/>
              </w:rPr>
            </w:pPr>
            <w:r w:rsidRPr="00A9227C">
              <w:rPr>
                <w:b/>
              </w:rPr>
              <w:t>15</w:t>
            </w:r>
          </w:p>
        </w:tc>
        <w:tc>
          <w:tcPr>
            <w:tcW w:w="994" w:type="dxa"/>
            <w:gridSpan w:val="2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b/>
              </w:rPr>
            </w:pPr>
            <w:r w:rsidRPr="00A9227C">
              <w:rPr>
                <w:b/>
              </w:rPr>
              <w:t>101</w:t>
            </w:r>
          </w:p>
        </w:tc>
        <w:tc>
          <w:tcPr>
            <w:tcW w:w="995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b/>
              </w:rPr>
            </w:pPr>
            <w:r w:rsidRPr="00A9227C">
              <w:rPr>
                <w:b/>
              </w:rPr>
              <w:t>20</w:t>
            </w:r>
          </w:p>
        </w:tc>
        <w:tc>
          <w:tcPr>
            <w:tcW w:w="1006" w:type="dxa"/>
            <w:gridSpan w:val="2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b/>
              </w:rPr>
            </w:pPr>
            <w:r w:rsidRPr="00A9227C">
              <w:rPr>
                <w:b/>
              </w:rPr>
              <w:t>81</w:t>
            </w:r>
          </w:p>
        </w:tc>
      </w:tr>
      <w:tr w:rsidR="00901BA0" w:rsidRPr="00A9227C" w:rsidTr="00082290">
        <w:trPr>
          <w:jc w:val="center"/>
        </w:trPr>
        <w:tc>
          <w:tcPr>
            <w:tcW w:w="2138" w:type="dxa"/>
            <w:vAlign w:val="bottom"/>
          </w:tcPr>
          <w:p w:rsidR="00901BA0" w:rsidRPr="00A9227C" w:rsidRDefault="00901BA0" w:rsidP="00D02AD9">
            <w:pPr>
              <w:spacing w:line="240" w:lineRule="exact"/>
              <w:ind w:left="226" w:hanging="113"/>
            </w:pPr>
            <w:r w:rsidRPr="00A9227C">
              <w:t>в том числе</w:t>
            </w:r>
          </w:p>
        </w:tc>
        <w:tc>
          <w:tcPr>
            <w:tcW w:w="992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line="240" w:lineRule="exact"/>
            </w:pPr>
          </w:p>
        </w:tc>
        <w:tc>
          <w:tcPr>
            <w:tcW w:w="99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line="240" w:lineRule="exact"/>
            </w:pPr>
          </w:p>
        </w:tc>
        <w:tc>
          <w:tcPr>
            <w:tcW w:w="99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line="240" w:lineRule="exact"/>
            </w:pPr>
          </w:p>
        </w:tc>
        <w:tc>
          <w:tcPr>
            <w:tcW w:w="995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line="240" w:lineRule="exact"/>
            </w:pPr>
          </w:p>
        </w:tc>
        <w:tc>
          <w:tcPr>
            <w:tcW w:w="994" w:type="dxa"/>
            <w:gridSpan w:val="2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line="240" w:lineRule="exact"/>
            </w:pPr>
          </w:p>
        </w:tc>
        <w:tc>
          <w:tcPr>
            <w:tcW w:w="995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line="240" w:lineRule="exact"/>
            </w:pPr>
          </w:p>
        </w:tc>
        <w:tc>
          <w:tcPr>
            <w:tcW w:w="1006" w:type="dxa"/>
            <w:gridSpan w:val="2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line="240" w:lineRule="exact"/>
            </w:pPr>
          </w:p>
        </w:tc>
      </w:tr>
      <w:tr w:rsidR="00901BA0" w:rsidRPr="00A9227C" w:rsidTr="00082290">
        <w:trPr>
          <w:jc w:val="center"/>
        </w:trPr>
        <w:tc>
          <w:tcPr>
            <w:tcW w:w="2138" w:type="dxa"/>
            <w:vAlign w:val="bottom"/>
          </w:tcPr>
          <w:p w:rsidR="00901BA0" w:rsidRPr="00A9227C" w:rsidRDefault="00901BA0" w:rsidP="00D02AD9">
            <w:pPr>
              <w:spacing w:after="120" w:line="240" w:lineRule="exact"/>
              <w:ind w:left="340" w:hanging="113"/>
            </w:pPr>
            <w:r w:rsidRPr="00A9227C">
              <w:t>Беломорский</w:t>
            </w:r>
            <w:r w:rsidRPr="00A9227C">
              <w:br/>
              <w:t>муниципальный район</w:t>
            </w:r>
          </w:p>
        </w:tc>
        <w:tc>
          <w:tcPr>
            <w:tcW w:w="992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</w:pPr>
            <w:r w:rsidRPr="00A9227C">
              <w:t>5</w:t>
            </w:r>
          </w:p>
        </w:tc>
        <w:tc>
          <w:tcPr>
            <w:tcW w:w="99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</w:pPr>
            <w:r w:rsidRPr="00A9227C">
              <w:t>-</w:t>
            </w:r>
          </w:p>
        </w:tc>
        <w:tc>
          <w:tcPr>
            <w:tcW w:w="99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</w:pPr>
            <w:r w:rsidRPr="00A9227C">
              <w:t>-</w:t>
            </w:r>
          </w:p>
        </w:tc>
        <w:tc>
          <w:tcPr>
            <w:tcW w:w="995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</w:pPr>
            <w:r w:rsidRPr="00A9227C">
              <w:t>1</w:t>
            </w:r>
          </w:p>
        </w:tc>
        <w:tc>
          <w:tcPr>
            <w:tcW w:w="994" w:type="dxa"/>
            <w:gridSpan w:val="2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</w:pPr>
            <w:r w:rsidRPr="00A9227C">
              <w:t>4</w:t>
            </w:r>
          </w:p>
        </w:tc>
        <w:tc>
          <w:tcPr>
            <w:tcW w:w="995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</w:pPr>
            <w:r w:rsidRPr="00A9227C">
              <w:t>1</w:t>
            </w:r>
          </w:p>
        </w:tc>
        <w:tc>
          <w:tcPr>
            <w:tcW w:w="1006" w:type="dxa"/>
            <w:gridSpan w:val="2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</w:pPr>
            <w:r w:rsidRPr="00A9227C">
              <w:t>3</w:t>
            </w:r>
          </w:p>
        </w:tc>
      </w:tr>
    </w:tbl>
    <w:p w:rsidR="00901BA0" w:rsidRPr="00A9227C" w:rsidRDefault="00081E64" w:rsidP="00F5745A">
      <w:pPr>
        <w:pStyle w:val="af8"/>
      </w:pPr>
      <w:bookmarkStart w:id="5" w:name="_Toc136819211"/>
      <w:bookmarkStart w:id="6" w:name="_Toc137136808"/>
      <w:r w:rsidRPr="00A9227C">
        <w:t>с</w:t>
      </w:r>
      <w:r w:rsidR="00901BA0" w:rsidRPr="00A9227C">
        <w:t>остав муниципальных районов</w:t>
      </w:r>
      <w:r w:rsidR="00901BA0" w:rsidRPr="00A9227C">
        <w:br/>
      </w:r>
      <w:bookmarkEnd w:id="5"/>
      <w:bookmarkEnd w:id="6"/>
      <w:r w:rsidR="00901BA0" w:rsidRPr="00A9227C">
        <w:rPr>
          <w:rStyle w:val="40"/>
          <w:bCs w:val="0"/>
          <w:caps w:val="0"/>
          <w:smallCaps/>
        </w:rPr>
        <w:t>на 1 января 2023 года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3"/>
        <w:gridCol w:w="1134"/>
        <w:gridCol w:w="1122"/>
        <w:gridCol w:w="1122"/>
        <w:gridCol w:w="1122"/>
        <w:gridCol w:w="1133"/>
        <w:gridCol w:w="1134"/>
      </w:tblGrid>
      <w:tr w:rsidR="00901BA0" w:rsidRPr="00A9227C" w:rsidTr="00082290">
        <w:trPr>
          <w:cantSplit/>
          <w:trHeight w:val="20"/>
          <w:jc w:val="center"/>
        </w:trPr>
        <w:tc>
          <w:tcPr>
            <w:tcW w:w="2233" w:type="dxa"/>
            <w:vMerge w:val="restart"/>
            <w:shd w:val="clear" w:color="auto" w:fill="auto"/>
          </w:tcPr>
          <w:p w:rsidR="00901BA0" w:rsidRPr="00A9227C" w:rsidRDefault="00901BA0" w:rsidP="00D02AD9">
            <w:pPr>
              <w:spacing w:line="220" w:lineRule="exact"/>
              <w:ind w:left="-57" w:right="-57" w:hanging="113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01BA0" w:rsidRPr="00A9227C" w:rsidRDefault="00901BA0" w:rsidP="00D02AD9">
            <w:pPr>
              <w:spacing w:line="220" w:lineRule="exact"/>
              <w:jc w:val="center"/>
            </w:pPr>
            <w:r w:rsidRPr="00A9227C">
              <w:t xml:space="preserve">Городские </w:t>
            </w:r>
            <w:r w:rsidRPr="00A9227C">
              <w:br/>
              <w:t>поселения</w:t>
            </w:r>
          </w:p>
        </w:tc>
        <w:tc>
          <w:tcPr>
            <w:tcW w:w="3366" w:type="dxa"/>
            <w:gridSpan w:val="3"/>
          </w:tcPr>
          <w:p w:rsidR="00901BA0" w:rsidRPr="00A9227C" w:rsidRDefault="00901BA0" w:rsidP="00D02AD9">
            <w:pPr>
              <w:spacing w:line="220" w:lineRule="exact"/>
              <w:jc w:val="center"/>
            </w:pPr>
            <w:r w:rsidRPr="00A9227C">
              <w:t>В них</w:t>
            </w:r>
          </w:p>
        </w:tc>
        <w:tc>
          <w:tcPr>
            <w:tcW w:w="1133" w:type="dxa"/>
            <w:vMerge w:val="restart"/>
          </w:tcPr>
          <w:p w:rsidR="00901BA0" w:rsidRPr="00A9227C" w:rsidRDefault="00901BA0" w:rsidP="00D02AD9">
            <w:pPr>
              <w:spacing w:line="220" w:lineRule="exact"/>
              <w:jc w:val="center"/>
            </w:pPr>
            <w:r w:rsidRPr="00A9227C">
              <w:t>Сельские</w:t>
            </w:r>
            <w:r w:rsidRPr="00A9227C">
              <w:br/>
              <w:t>поселения</w:t>
            </w:r>
          </w:p>
        </w:tc>
        <w:tc>
          <w:tcPr>
            <w:tcW w:w="1134" w:type="dxa"/>
            <w:vMerge w:val="restart"/>
          </w:tcPr>
          <w:p w:rsidR="00901BA0" w:rsidRPr="00A9227C" w:rsidRDefault="00901BA0" w:rsidP="00D02AD9">
            <w:pPr>
              <w:spacing w:line="220" w:lineRule="exact"/>
              <w:jc w:val="center"/>
            </w:pPr>
            <w:r w:rsidRPr="00A9227C">
              <w:t>В них сельские населенные</w:t>
            </w:r>
            <w:r w:rsidRPr="00A9227C">
              <w:br/>
              <w:t>пункты</w:t>
            </w:r>
          </w:p>
        </w:tc>
      </w:tr>
      <w:tr w:rsidR="00901BA0" w:rsidRPr="00A9227C" w:rsidTr="00082290">
        <w:trPr>
          <w:cantSplit/>
          <w:trHeight w:val="720"/>
          <w:jc w:val="center"/>
        </w:trPr>
        <w:tc>
          <w:tcPr>
            <w:tcW w:w="2233" w:type="dxa"/>
            <w:vMerge/>
            <w:shd w:val="clear" w:color="auto" w:fill="auto"/>
          </w:tcPr>
          <w:p w:rsidR="00901BA0" w:rsidRPr="00A9227C" w:rsidRDefault="00901BA0" w:rsidP="00D02AD9">
            <w:pPr>
              <w:spacing w:line="220" w:lineRule="exact"/>
              <w:ind w:left="-57" w:right="-57" w:hanging="113"/>
            </w:pPr>
          </w:p>
        </w:tc>
        <w:tc>
          <w:tcPr>
            <w:tcW w:w="1134" w:type="dxa"/>
            <w:vMerge/>
            <w:shd w:val="clear" w:color="auto" w:fill="auto"/>
          </w:tcPr>
          <w:p w:rsidR="00901BA0" w:rsidRPr="00A9227C" w:rsidRDefault="00901BA0" w:rsidP="00D02AD9">
            <w:pPr>
              <w:spacing w:line="220" w:lineRule="exact"/>
              <w:jc w:val="center"/>
            </w:pPr>
          </w:p>
        </w:tc>
        <w:tc>
          <w:tcPr>
            <w:tcW w:w="1122" w:type="dxa"/>
          </w:tcPr>
          <w:p w:rsidR="00901BA0" w:rsidRPr="00A9227C" w:rsidRDefault="00901BA0" w:rsidP="00D02AD9">
            <w:pPr>
              <w:spacing w:line="220" w:lineRule="exact"/>
              <w:jc w:val="center"/>
            </w:pPr>
            <w:r w:rsidRPr="00A9227C">
              <w:t>города</w:t>
            </w:r>
          </w:p>
        </w:tc>
        <w:tc>
          <w:tcPr>
            <w:tcW w:w="1122" w:type="dxa"/>
          </w:tcPr>
          <w:p w:rsidR="00901BA0" w:rsidRPr="00A9227C" w:rsidRDefault="00901BA0" w:rsidP="00D02AD9">
            <w:pPr>
              <w:spacing w:line="220" w:lineRule="exact"/>
              <w:jc w:val="center"/>
            </w:pPr>
            <w:r w:rsidRPr="00A9227C">
              <w:t>поселки городского типа</w:t>
            </w:r>
          </w:p>
        </w:tc>
        <w:tc>
          <w:tcPr>
            <w:tcW w:w="1122" w:type="dxa"/>
          </w:tcPr>
          <w:p w:rsidR="00901BA0" w:rsidRPr="00A9227C" w:rsidRDefault="00901BA0" w:rsidP="00D02AD9">
            <w:pPr>
              <w:spacing w:line="220" w:lineRule="exact"/>
              <w:jc w:val="center"/>
            </w:pPr>
            <w:r w:rsidRPr="00A9227C">
              <w:t>сельские населенные пункты</w:t>
            </w:r>
          </w:p>
        </w:tc>
        <w:tc>
          <w:tcPr>
            <w:tcW w:w="1133" w:type="dxa"/>
            <w:vMerge/>
          </w:tcPr>
          <w:p w:rsidR="00901BA0" w:rsidRPr="00A9227C" w:rsidRDefault="00901BA0" w:rsidP="00D02AD9">
            <w:pPr>
              <w:spacing w:line="220" w:lineRule="exact"/>
              <w:ind w:left="-161" w:right="-207"/>
              <w:jc w:val="center"/>
            </w:pPr>
          </w:p>
        </w:tc>
        <w:tc>
          <w:tcPr>
            <w:tcW w:w="1134" w:type="dxa"/>
            <w:vMerge/>
          </w:tcPr>
          <w:p w:rsidR="00901BA0" w:rsidRPr="00A9227C" w:rsidRDefault="00901BA0" w:rsidP="00D02AD9">
            <w:pPr>
              <w:spacing w:line="220" w:lineRule="exact"/>
              <w:jc w:val="center"/>
            </w:pPr>
          </w:p>
        </w:tc>
      </w:tr>
      <w:tr w:rsidR="00901BA0" w:rsidRPr="00A9227C" w:rsidTr="00082290">
        <w:trPr>
          <w:jc w:val="center"/>
        </w:trPr>
        <w:tc>
          <w:tcPr>
            <w:tcW w:w="2233" w:type="dxa"/>
          </w:tcPr>
          <w:p w:rsidR="00901BA0" w:rsidRPr="00A9227C" w:rsidRDefault="00901BA0" w:rsidP="00D02AD9">
            <w:pPr>
              <w:spacing w:before="120" w:line="220" w:lineRule="exact"/>
              <w:ind w:left="113" w:hanging="113"/>
              <w:rPr>
                <w:rFonts w:cs="Arial"/>
                <w:b/>
              </w:rPr>
            </w:pPr>
            <w:r w:rsidRPr="00A9227C">
              <w:rPr>
                <w:rFonts w:cs="Arial"/>
                <w:b/>
              </w:rPr>
              <w:t>Республика</w:t>
            </w:r>
            <w:r w:rsidRPr="00A9227C">
              <w:rPr>
                <w:rFonts w:cs="Arial"/>
                <w:b/>
              </w:rPr>
              <w:br/>
              <w:t>Карелия</w:t>
            </w:r>
          </w:p>
        </w:tc>
        <w:tc>
          <w:tcPr>
            <w:tcW w:w="113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rFonts w:cs="Arial"/>
                <w:b/>
                <w:highlight w:val="yellow"/>
              </w:rPr>
            </w:pPr>
            <w:r w:rsidRPr="00A9227C">
              <w:rPr>
                <w:rFonts w:cs="Arial"/>
                <w:b/>
              </w:rPr>
              <w:t>20</w:t>
            </w: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601"/>
              </w:tabs>
              <w:spacing w:before="120" w:line="240" w:lineRule="exact"/>
              <w:rPr>
                <w:rFonts w:cs="Arial"/>
                <w:b/>
                <w:highlight w:val="yellow"/>
              </w:rPr>
            </w:pPr>
            <w:r w:rsidRPr="00A9227C">
              <w:rPr>
                <w:rFonts w:cs="Arial"/>
                <w:b/>
              </w:rPr>
              <w:t>10</w:t>
            </w: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rFonts w:cs="Arial"/>
                <w:b/>
                <w:highlight w:val="yellow"/>
              </w:rPr>
            </w:pPr>
            <w:r w:rsidRPr="00A9227C">
              <w:rPr>
                <w:rFonts w:cs="Arial"/>
                <w:b/>
              </w:rPr>
              <w:t>1</w:t>
            </w:r>
            <w:r w:rsidRPr="00A9227C">
              <w:rPr>
                <w:rFonts w:cs="Arial"/>
                <w:b/>
                <w:lang w:val="en-US"/>
              </w:rPr>
              <w:t>1</w:t>
            </w: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708"/>
              </w:tabs>
              <w:spacing w:before="120" w:line="240" w:lineRule="exact"/>
              <w:rPr>
                <w:rFonts w:cs="Arial"/>
                <w:b/>
                <w:highlight w:val="yellow"/>
              </w:rPr>
            </w:pPr>
            <w:r w:rsidRPr="00A9227C">
              <w:rPr>
                <w:rFonts w:cs="Arial"/>
                <w:b/>
                <w:lang w:val="en-US"/>
              </w:rPr>
              <w:t>91</w:t>
            </w:r>
          </w:p>
        </w:tc>
        <w:tc>
          <w:tcPr>
            <w:tcW w:w="1133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rFonts w:cs="Arial"/>
                <w:b/>
                <w:highlight w:val="yellow"/>
              </w:rPr>
            </w:pPr>
            <w:r w:rsidRPr="00A9227C">
              <w:rPr>
                <w:rFonts w:cs="Arial"/>
                <w:b/>
              </w:rPr>
              <w:t>81</w:t>
            </w:r>
          </w:p>
        </w:tc>
        <w:tc>
          <w:tcPr>
            <w:tcW w:w="113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before="120" w:line="240" w:lineRule="exact"/>
              <w:rPr>
                <w:rFonts w:cs="Arial"/>
                <w:b/>
                <w:highlight w:val="yellow"/>
                <w:lang w:val="en-US"/>
              </w:rPr>
            </w:pPr>
            <w:r w:rsidRPr="00A9227C">
              <w:rPr>
                <w:rFonts w:cs="Arial"/>
                <w:b/>
              </w:rPr>
              <w:t>699</w:t>
            </w:r>
          </w:p>
        </w:tc>
      </w:tr>
      <w:tr w:rsidR="00901BA0" w:rsidRPr="00A9227C" w:rsidTr="00082290">
        <w:trPr>
          <w:trHeight w:val="150"/>
          <w:jc w:val="center"/>
        </w:trPr>
        <w:tc>
          <w:tcPr>
            <w:tcW w:w="2233" w:type="dxa"/>
          </w:tcPr>
          <w:p w:rsidR="00901BA0" w:rsidRPr="00A9227C" w:rsidRDefault="00901BA0" w:rsidP="00D02AD9">
            <w:pPr>
              <w:ind w:left="227" w:hanging="113"/>
              <w:rPr>
                <w:lang w:val="en-US"/>
              </w:rPr>
            </w:pPr>
            <w:r w:rsidRPr="00A9227C">
              <w:t>в том числе</w:t>
            </w:r>
          </w:p>
        </w:tc>
        <w:tc>
          <w:tcPr>
            <w:tcW w:w="113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rPr>
                <w:rFonts w:cs="Arial"/>
                <w:highlight w:val="yellow"/>
              </w:rPr>
            </w:pP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  <w:tab w:val="decimal" w:pos="601"/>
              </w:tabs>
              <w:rPr>
                <w:rFonts w:cs="Arial"/>
                <w:highlight w:val="yellow"/>
              </w:rPr>
            </w:pP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rPr>
                <w:rFonts w:cs="Arial"/>
                <w:highlight w:val="yellow"/>
              </w:rPr>
            </w:pP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708"/>
              </w:tabs>
              <w:rPr>
                <w:rFonts w:cs="Arial"/>
                <w:highlight w:val="yellow"/>
              </w:rPr>
            </w:pPr>
          </w:p>
        </w:tc>
        <w:tc>
          <w:tcPr>
            <w:tcW w:w="1133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rPr>
                <w:rFonts w:cs="Arial"/>
                <w:highlight w:val="yellow"/>
              </w:rPr>
            </w:pPr>
          </w:p>
        </w:tc>
      </w:tr>
      <w:tr w:rsidR="00901BA0" w:rsidRPr="00A9227C" w:rsidTr="00082290">
        <w:trPr>
          <w:jc w:val="center"/>
        </w:trPr>
        <w:tc>
          <w:tcPr>
            <w:tcW w:w="2233" w:type="dxa"/>
          </w:tcPr>
          <w:p w:rsidR="00901BA0" w:rsidRPr="00A9227C" w:rsidRDefault="00901BA0" w:rsidP="00D02AD9">
            <w:pPr>
              <w:spacing w:after="120"/>
              <w:ind w:left="340" w:hanging="113"/>
            </w:pPr>
            <w:r w:rsidRPr="00A9227C">
              <w:t>Беломорский</w:t>
            </w:r>
            <w:r w:rsidRPr="00A9227C">
              <w:br/>
              <w:t>муниципальный район</w:t>
            </w:r>
          </w:p>
        </w:tc>
        <w:tc>
          <w:tcPr>
            <w:tcW w:w="113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  <w:rPr>
                <w:rFonts w:cs="Arial"/>
                <w:highlight w:val="yellow"/>
              </w:rPr>
            </w:pPr>
            <w:r w:rsidRPr="00A9227C">
              <w:rPr>
                <w:rFonts w:cs="Arial"/>
              </w:rPr>
              <w:t>1</w:t>
            </w: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601"/>
              </w:tabs>
              <w:spacing w:after="120" w:line="240" w:lineRule="exact"/>
              <w:rPr>
                <w:rFonts w:cs="Arial"/>
                <w:highlight w:val="yellow"/>
              </w:rPr>
            </w:pPr>
            <w:r w:rsidRPr="00A9227C">
              <w:rPr>
                <w:rFonts w:cs="Arial"/>
              </w:rPr>
              <w:t>1</w:t>
            </w: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  <w:rPr>
                <w:rFonts w:cs="Arial"/>
                <w:highlight w:val="yellow"/>
              </w:rPr>
            </w:pPr>
            <w:r w:rsidRPr="00A9227C">
              <w:rPr>
                <w:rFonts w:cs="Arial"/>
              </w:rPr>
              <w:t>-</w:t>
            </w:r>
          </w:p>
        </w:tc>
        <w:tc>
          <w:tcPr>
            <w:tcW w:w="1122" w:type="dxa"/>
            <w:vAlign w:val="bottom"/>
          </w:tcPr>
          <w:p w:rsidR="00901BA0" w:rsidRPr="00A9227C" w:rsidRDefault="00901BA0" w:rsidP="00D02AD9">
            <w:pPr>
              <w:tabs>
                <w:tab w:val="decimal" w:pos="708"/>
              </w:tabs>
              <w:spacing w:after="120" w:line="240" w:lineRule="exact"/>
              <w:rPr>
                <w:rFonts w:cs="Arial"/>
                <w:highlight w:val="yellow"/>
              </w:rPr>
            </w:pPr>
            <w:r w:rsidRPr="00A9227C">
              <w:rPr>
                <w:rFonts w:cs="Arial"/>
                <w:lang w:val="en-US"/>
              </w:rPr>
              <w:t>11</w:t>
            </w:r>
          </w:p>
        </w:tc>
        <w:tc>
          <w:tcPr>
            <w:tcW w:w="1133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  <w:rPr>
                <w:rFonts w:cs="Arial"/>
                <w:highlight w:val="yellow"/>
              </w:rPr>
            </w:pPr>
            <w:r w:rsidRPr="00A9227C">
              <w:rPr>
                <w:rFonts w:cs="Arial"/>
              </w:rPr>
              <w:t>3</w:t>
            </w:r>
          </w:p>
        </w:tc>
        <w:tc>
          <w:tcPr>
            <w:tcW w:w="1134" w:type="dxa"/>
            <w:vAlign w:val="bottom"/>
          </w:tcPr>
          <w:p w:rsidR="00901BA0" w:rsidRPr="00A9227C" w:rsidRDefault="00901BA0" w:rsidP="00D02AD9">
            <w:pPr>
              <w:tabs>
                <w:tab w:val="decimal" w:pos="567"/>
              </w:tabs>
              <w:spacing w:after="120" w:line="240" w:lineRule="exact"/>
              <w:rPr>
                <w:rFonts w:cs="Arial"/>
                <w:highlight w:val="yellow"/>
              </w:rPr>
            </w:pPr>
            <w:r w:rsidRPr="00A9227C">
              <w:rPr>
                <w:rFonts w:cs="Arial"/>
                <w:lang w:val="en-US"/>
              </w:rPr>
              <w:t>47</w:t>
            </w:r>
          </w:p>
        </w:tc>
      </w:tr>
    </w:tbl>
    <w:p w:rsidR="001B3F1C" w:rsidRPr="005A0A33" w:rsidRDefault="001B3F1C" w:rsidP="00F5745A">
      <w:pPr>
        <w:pStyle w:val="af8"/>
      </w:pPr>
      <w:bookmarkStart w:id="7" w:name="_Toc136819212"/>
      <w:bookmarkStart w:id="8" w:name="_Toc137136809"/>
      <w:bookmarkStart w:id="9" w:name="_Toc136819214"/>
      <w:bookmarkStart w:id="10" w:name="_Toc137136811"/>
      <w:r w:rsidRPr="005A0A33">
        <w:t>Численность населения в разрезе</w:t>
      </w:r>
      <w:r w:rsidRPr="005A0A33">
        <w:br/>
        <w:t>городских и сельских поселений</w:t>
      </w:r>
      <w:bookmarkEnd w:id="7"/>
      <w:bookmarkEnd w:id="8"/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28"/>
        <w:gridCol w:w="992"/>
        <w:gridCol w:w="992"/>
        <w:gridCol w:w="993"/>
        <w:gridCol w:w="992"/>
        <w:gridCol w:w="922"/>
        <w:gridCol w:w="1062"/>
      </w:tblGrid>
      <w:tr w:rsidR="001B3F1C" w:rsidRPr="005A0A33" w:rsidTr="001B3F1C">
        <w:trPr>
          <w:trHeight w:val="250"/>
          <w:jc w:val="center"/>
        </w:trPr>
        <w:tc>
          <w:tcPr>
            <w:tcW w:w="3028" w:type="dxa"/>
            <w:vMerge w:val="restart"/>
          </w:tcPr>
          <w:p w:rsidR="001B3F1C" w:rsidRPr="005A0A33" w:rsidRDefault="001B3F1C" w:rsidP="00D02AD9"/>
        </w:tc>
        <w:tc>
          <w:tcPr>
            <w:tcW w:w="2977" w:type="dxa"/>
            <w:gridSpan w:val="3"/>
          </w:tcPr>
          <w:p w:rsidR="001B3F1C" w:rsidRPr="005A0A33" w:rsidRDefault="001B3F1C" w:rsidP="00D02AD9">
            <w:pPr>
              <w:jc w:val="center"/>
            </w:pPr>
            <w:r w:rsidRPr="005A0A33">
              <w:t>Оценка постоянного</w:t>
            </w:r>
            <w:r w:rsidRPr="005A0A33">
              <w:br/>
              <w:t>населения на 1 января 2023г.</w:t>
            </w:r>
          </w:p>
        </w:tc>
        <w:tc>
          <w:tcPr>
            <w:tcW w:w="2976" w:type="dxa"/>
            <w:gridSpan w:val="3"/>
          </w:tcPr>
          <w:p w:rsidR="001B3F1C" w:rsidRPr="005A0A33" w:rsidRDefault="001B3F1C" w:rsidP="00D02AD9">
            <w:pPr>
              <w:jc w:val="center"/>
            </w:pPr>
            <w:r w:rsidRPr="005A0A33">
              <w:t xml:space="preserve">Среднегодовое постоянное </w:t>
            </w:r>
          </w:p>
          <w:p w:rsidR="001B3F1C" w:rsidRPr="005A0A33" w:rsidRDefault="001B3F1C" w:rsidP="00D02AD9">
            <w:pPr>
              <w:jc w:val="center"/>
            </w:pPr>
            <w:r w:rsidRPr="005A0A33">
              <w:t>население за 2022г.</w:t>
            </w: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Merge/>
          </w:tcPr>
          <w:p w:rsidR="001B3F1C" w:rsidRPr="005A0A33" w:rsidRDefault="001B3F1C" w:rsidP="00D02AD9">
            <w:pPr>
              <w:ind w:left="113" w:hanging="113"/>
            </w:pPr>
          </w:p>
        </w:tc>
        <w:tc>
          <w:tcPr>
            <w:tcW w:w="992" w:type="dxa"/>
          </w:tcPr>
          <w:p w:rsidR="001B3F1C" w:rsidRPr="005A0A33" w:rsidRDefault="001B3F1C" w:rsidP="00D02AD9">
            <w:pPr>
              <w:spacing w:line="240" w:lineRule="exact"/>
              <w:jc w:val="center"/>
            </w:pPr>
            <w:r w:rsidRPr="005A0A33">
              <w:t>городская и сельская местность</w:t>
            </w:r>
          </w:p>
        </w:tc>
        <w:tc>
          <w:tcPr>
            <w:tcW w:w="992" w:type="dxa"/>
          </w:tcPr>
          <w:p w:rsidR="001B3F1C" w:rsidRPr="005A0A33" w:rsidRDefault="001B3F1C" w:rsidP="00D02AD9">
            <w:pPr>
              <w:spacing w:line="240" w:lineRule="exact"/>
              <w:jc w:val="center"/>
            </w:pPr>
            <w:r w:rsidRPr="005A0A33">
              <w:t>городская местность</w:t>
            </w:r>
          </w:p>
        </w:tc>
        <w:tc>
          <w:tcPr>
            <w:tcW w:w="993" w:type="dxa"/>
          </w:tcPr>
          <w:p w:rsidR="001B3F1C" w:rsidRPr="005A0A33" w:rsidRDefault="001B3F1C" w:rsidP="00D02AD9">
            <w:pPr>
              <w:spacing w:line="240" w:lineRule="exact"/>
              <w:jc w:val="center"/>
            </w:pPr>
            <w:r w:rsidRPr="005A0A33">
              <w:t>сельская местность</w:t>
            </w:r>
          </w:p>
        </w:tc>
        <w:tc>
          <w:tcPr>
            <w:tcW w:w="992" w:type="dxa"/>
          </w:tcPr>
          <w:p w:rsidR="001B3F1C" w:rsidRPr="005A0A33" w:rsidRDefault="001B3F1C" w:rsidP="00D02AD9">
            <w:pPr>
              <w:spacing w:line="240" w:lineRule="exact"/>
              <w:jc w:val="center"/>
            </w:pPr>
            <w:r w:rsidRPr="005A0A33">
              <w:t>городская и сельская местность</w:t>
            </w:r>
          </w:p>
        </w:tc>
        <w:tc>
          <w:tcPr>
            <w:tcW w:w="922" w:type="dxa"/>
          </w:tcPr>
          <w:p w:rsidR="001B3F1C" w:rsidRPr="005A0A33" w:rsidRDefault="001B3F1C" w:rsidP="00D02AD9">
            <w:pPr>
              <w:spacing w:line="240" w:lineRule="exact"/>
              <w:jc w:val="center"/>
            </w:pPr>
            <w:r w:rsidRPr="005A0A33">
              <w:t>городская местность</w:t>
            </w:r>
          </w:p>
        </w:tc>
        <w:tc>
          <w:tcPr>
            <w:tcW w:w="1062" w:type="dxa"/>
          </w:tcPr>
          <w:p w:rsidR="001B3F1C" w:rsidRPr="005A0A33" w:rsidRDefault="001B3F1C" w:rsidP="00D02AD9">
            <w:pPr>
              <w:spacing w:line="240" w:lineRule="exact"/>
              <w:jc w:val="center"/>
            </w:pPr>
            <w:r w:rsidRPr="005A0A33">
              <w:t>сельская местность</w:t>
            </w: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Align w:val="bottom"/>
          </w:tcPr>
          <w:p w:rsidR="001B3F1C" w:rsidRPr="005A0A33" w:rsidRDefault="001B3F1C" w:rsidP="00D02AD9">
            <w:pPr>
              <w:spacing w:before="120" w:line="240" w:lineRule="exact"/>
              <w:ind w:left="113" w:hanging="113"/>
              <w:rPr>
                <w:b/>
              </w:rPr>
            </w:pPr>
            <w:r w:rsidRPr="005A0A33">
              <w:rPr>
                <w:b/>
              </w:rPr>
              <w:t>Беломорский</w:t>
            </w:r>
            <w:r w:rsidRPr="005A0A33">
              <w:rPr>
                <w:b/>
              </w:rPr>
              <w:br/>
              <w:t>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before="120" w:line="240" w:lineRule="exact"/>
              <w:ind w:right="113"/>
              <w:rPr>
                <w:b/>
                <w:bCs/>
                <w:snapToGrid w:val="0"/>
                <w:highlight w:val="yellow"/>
              </w:rPr>
            </w:pPr>
            <w:r w:rsidRPr="005A0A33">
              <w:rPr>
                <w:rFonts w:cs="Arial"/>
                <w:b/>
              </w:rPr>
              <w:t>12546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before="120" w:line="240" w:lineRule="exact"/>
              <w:ind w:right="113"/>
              <w:rPr>
                <w:b/>
                <w:bCs/>
                <w:snapToGrid w:val="0"/>
                <w:highlight w:val="yellow"/>
              </w:rPr>
            </w:pPr>
            <w:r w:rsidRPr="005A0A33">
              <w:rPr>
                <w:rFonts w:cs="Arial"/>
                <w:b/>
              </w:rPr>
              <w:t>7407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before="120" w:line="240" w:lineRule="exact"/>
              <w:ind w:right="113"/>
              <w:rPr>
                <w:b/>
                <w:bCs/>
                <w:snapToGrid w:val="0"/>
                <w:highlight w:val="yellow"/>
              </w:rPr>
            </w:pPr>
            <w:r w:rsidRPr="005A0A33">
              <w:rPr>
                <w:rFonts w:cs="Arial"/>
                <w:b/>
              </w:rPr>
              <w:t>5139</w:t>
            </w:r>
          </w:p>
        </w:tc>
        <w:tc>
          <w:tcPr>
            <w:tcW w:w="99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before="120" w:line="240" w:lineRule="exact"/>
              <w:ind w:right="113"/>
              <w:rPr>
                <w:b/>
                <w:bCs/>
                <w:snapToGrid w:val="0"/>
                <w:highlight w:val="yellow"/>
              </w:rPr>
            </w:pPr>
            <w:r w:rsidRPr="005A0A33">
              <w:rPr>
                <w:rFonts w:cs="Arial"/>
                <w:b/>
                <w:color w:val="000000"/>
              </w:rPr>
              <w:t>12755</w:t>
            </w:r>
          </w:p>
        </w:tc>
        <w:tc>
          <w:tcPr>
            <w:tcW w:w="92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before="120" w:line="240" w:lineRule="exact"/>
              <w:ind w:right="113"/>
              <w:rPr>
                <w:b/>
                <w:bCs/>
                <w:snapToGrid w:val="0"/>
                <w:highlight w:val="yellow"/>
              </w:rPr>
            </w:pPr>
            <w:r w:rsidRPr="005A0A33">
              <w:rPr>
                <w:rFonts w:cs="Arial"/>
                <w:b/>
                <w:color w:val="000000"/>
              </w:rPr>
              <w:t>7511</w:t>
            </w:r>
          </w:p>
        </w:tc>
        <w:tc>
          <w:tcPr>
            <w:tcW w:w="106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before="120" w:line="240" w:lineRule="exact"/>
              <w:ind w:right="113"/>
              <w:rPr>
                <w:b/>
                <w:bCs/>
                <w:snapToGrid w:val="0"/>
                <w:highlight w:val="yellow"/>
              </w:rPr>
            </w:pPr>
            <w:r w:rsidRPr="005A0A33">
              <w:rPr>
                <w:rFonts w:cs="Arial"/>
                <w:b/>
                <w:color w:val="000000"/>
              </w:rPr>
              <w:t>5244</w:t>
            </w: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Align w:val="bottom"/>
          </w:tcPr>
          <w:p w:rsidR="001B3F1C" w:rsidRPr="005A0A33" w:rsidRDefault="001B3F1C" w:rsidP="00D02AD9">
            <w:pPr>
              <w:spacing w:line="240" w:lineRule="exact"/>
              <w:ind w:left="227" w:hanging="113"/>
              <w:rPr>
                <w:i/>
              </w:rPr>
            </w:pPr>
            <w:r w:rsidRPr="005A0A33">
              <w:rPr>
                <w:i/>
              </w:rPr>
              <w:t>городские поселения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</w:p>
        </w:tc>
        <w:tc>
          <w:tcPr>
            <w:tcW w:w="92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</w:p>
        </w:tc>
        <w:tc>
          <w:tcPr>
            <w:tcW w:w="106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Align w:val="bottom"/>
          </w:tcPr>
          <w:p w:rsidR="001B3F1C" w:rsidRPr="005A0A33" w:rsidRDefault="001B3F1C" w:rsidP="00D02AD9">
            <w:pPr>
              <w:spacing w:line="240" w:lineRule="exact"/>
              <w:ind w:left="340" w:hanging="113"/>
            </w:pPr>
            <w:r w:rsidRPr="005A0A33">
              <w:lastRenderedPageBreak/>
              <w:t xml:space="preserve">Беломорское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8284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7407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877</w:t>
            </w:r>
          </w:p>
        </w:tc>
        <w:tc>
          <w:tcPr>
            <w:tcW w:w="99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8396</w:t>
            </w:r>
          </w:p>
        </w:tc>
        <w:tc>
          <w:tcPr>
            <w:tcW w:w="92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7511</w:t>
            </w:r>
          </w:p>
        </w:tc>
        <w:tc>
          <w:tcPr>
            <w:tcW w:w="106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885</w:t>
            </w: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Align w:val="bottom"/>
          </w:tcPr>
          <w:p w:rsidR="001B3F1C" w:rsidRPr="005A0A33" w:rsidRDefault="001B3F1C" w:rsidP="00D02AD9">
            <w:pPr>
              <w:spacing w:line="240" w:lineRule="exact"/>
              <w:ind w:left="454" w:hanging="113"/>
            </w:pPr>
            <w:r w:rsidRPr="005A0A33">
              <w:t>в том числе г. Беломорск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7407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  <w:lang w:val="en-US"/>
              </w:rPr>
            </w:pPr>
            <w:r w:rsidRPr="005A0A33">
              <w:rPr>
                <w:rFonts w:cs="Arial"/>
              </w:rPr>
              <w:t>7407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7511</w:t>
            </w:r>
          </w:p>
        </w:tc>
        <w:tc>
          <w:tcPr>
            <w:tcW w:w="92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7511</w:t>
            </w:r>
          </w:p>
        </w:tc>
        <w:tc>
          <w:tcPr>
            <w:tcW w:w="106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line="240" w:lineRule="exact"/>
              <w:ind w:right="113"/>
              <w:rPr>
                <w:snapToGrid w:val="0"/>
                <w:highlight w:val="yellow"/>
              </w:rPr>
            </w:pPr>
            <w:r w:rsidRPr="005A0A33">
              <w:rPr>
                <w:rFonts w:cs="Arial"/>
              </w:rPr>
              <w:t>-</w:t>
            </w: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Align w:val="bottom"/>
          </w:tcPr>
          <w:p w:rsidR="001B3F1C" w:rsidRPr="005A0A33" w:rsidRDefault="001B3F1C" w:rsidP="00D02AD9">
            <w:pPr>
              <w:spacing w:line="240" w:lineRule="exact"/>
              <w:ind w:left="227" w:hanging="113"/>
              <w:rPr>
                <w:i/>
              </w:rPr>
            </w:pPr>
            <w:r w:rsidRPr="005A0A33">
              <w:rPr>
                <w:i/>
              </w:rPr>
              <w:t>сельские поселения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Align w:val="bottom"/>
          </w:tcPr>
          <w:p w:rsidR="001B3F1C" w:rsidRPr="005A0A33" w:rsidRDefault="001B3F1C" w:rsidP="00D02AD9">
            <w:pPr>
              <w:spacing w:line="240" w:lineRule="exact"/>
              <w:ind w:left="340" w:hanging="113"/>
            </w:pPr>
            <w:r w:rsidRPr="005A0A33">
              <w:t xml:space="preserve">Летнереченское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1138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1138</w:t>
            </w:r>
          </w:p>
        </w:tc>
        <w:tc>
          <w:tcPr>
            <w:tcW w:w="992" w:type="dxa"/>
            <w:vAlign w:val="center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  <w:color w:val="000000"/>
              </w:rPr>
              <w:t>1150</w:t>
            </w:r>
          </w:p>
        </w:tc>
        <w:tc>
          <w:tcPr>
            <w:tcW w:w="922" w:type="dxa"/>
            <w:vAlign w:val="center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  <w:color w:val="000000"/>
              </w:rPr>
              <w:t>-</w:t>
            </w:r>
          </w:p>
        </w:tc>
        <w:tc>
          <w:tcPr>
            <w:tcW w:w="1062" w:type="dxa"/>
            <w:vAlign w:val="center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  <w:color w:val="000000"/>
              </w:rPr>
              <w:t>1150</w:t>
            </w: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Align w:val="bottom"/>
          </w:tcPr>
          <w:p w:rsidR="001B3F1C" w:rsidRPr="005A0A33" w:rsidRDefault="001B3F1C" w:rsidP="00D02AD9">
            <w:pPr>
              <w:spacing w:line="240" w:lineRule="exact"/>
              <w:ind w:left="340" w:hanging="113"/>
            </w:pPr>
            <w:r w:rsidRPr="005A0A33">
              <w:t xml:space="preserve">Сосновецкое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1804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1804</w:t>
            </w:r>
          </w:p>
        </w:tc>
        <w:tc>
          <w:tcPr>
            <w:tcW w:w="99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1837</w:t>
            </w:r>
          </w:p>
        </w:tc>
        <w:tc>
          <w:tcPr>
            <w:tcW w:w="92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6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1837</w:t>
            </w:r>
          </w:p>
        </w:tc>
      </w:tr>
      <w:tr w:rsidR="001B3F1C" w:rsidRPr="005A0A33" w:rsidTr="001B3F1C">
        <w:trPr>
          <w:trHeight w:val="250"/>
          <w:jc w:val="center"/>
        </w:trPr>
        <w:tc>
          <w:tcPr>
            <w:tcW w:w="3028" w:type="dxa"/>
            <w:vAlign w:val="bottom"/>
          </w:tcPr>
          <w:p w:rsidR="001B3F1C" w:rsidRPr="005A0A33" w:rsidRDefault="001B3F1C" w:rsidP="00D02AD9">
            <w:pPr>
              <w:spacing w:after="120" w:line="240" w:lineRule="exact"/>
              <w:ind w:left="340" w:hanging="113"/>
            </w:pPr>
            <w:r w:rsidRPr="005A0A33">
              <w:t>Сумпосадское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after="120"/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1320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after="120"/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after="120"/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1320</w:t>
            </w:r>
          </w:p>
        </w:tc>
        <w:tc>
          <w:tcPr>
            <w:tcW w:w="99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after="120"/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1372</w:t>
            </w:r>
          </w:p>
        </w:tc>
        <w:tc>
          <w:tcPr>
            <w:tcW w:w="92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after="120"/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62" w:type="dxa"/>
            <w:vAlign w:val="bottom"/>
          </w:tcPr>
          <w:p w:rsidR="001B3F1C" w:rsidRPr="005A0A33" w:rsidRDefault="001B3F1C" w:rsidP="00D02AD9">
            <w:pPr>
              <w:tabs>
                <w:tab w:val="decimal" w:pos="726"/>
              </w:tabs>
              <w:spacing w:after="120"/>
              <w:ind w:right="113"/>
              <w:rPr>
                <w:rFonts w:cs="Arial"/>
              </w:rPr>
            </w:pPr>
            <w:r w:rsidRPr="005A0A33">
              <w:rPr>
                <w:rFonts w:cs="Arial"/>
              </w:rPr>
              <w:t>1372</w:t>
            </w:r>
          </w:p>
        </w:tc>
      </w:tr>
    </w:tbl>
    <w:p w:rsidR="00594578" w:rsidRDefault="00594578" w:rsidP="00F5745A">
      <w:pPr>
        <w:pStyle w:val="af8"/>
      </w:pPr>
    </w:p>
    <w:p w:rsidR="00EB764A" w:rsidRPr="00524DEC" w:rsidRDefault="00EB764A" w:rsidP="00F5745A">
      <w:pPr>
        <w:pStyle w:val="af8"/>
        <w:rPr>
          <w:smallCaps/>
          <w:sz w:val="22"/>
          <w:szCs w:val="22"/>
        </w:rPr>
      </w:pPr>
      <w:r w:rsidRPr="005A0A33">
        <w:t>Компоненты изменения численности населения</w:t>
      </w:r>
      <w:r w:rsidRPr="005A0A33">
        <w:br/>
        <w:t>Беломорского муниципального района</w:t>
      </w:r>
      <w:bookmarkEnd w:id="9"/>
      <w:bookmarkEnd w:id="10"/>
      <w:r w:rsidRPr="0034795C">
        <w:t xml:space="preserve"> </w:t>
      </w:r>
      <w:r w:rsidRPr="00BC661D">
        <w:br/>
      </w:r>
      <w:r w:rsidRPr="00524DEC">
        <w:rPr>
          <w:smallCaps/>
        </w:rPr>
        <w:t>в 2022 году</w:t>
      </w:r>
    </w:p>
    <w:p w:rsidR="00EB764A" w:rsidRPr="005A0A33" w:rsidRDefault="00EB764A" w:rsidP="00EB764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396240</wp:posOffset>
            </wp:positionV>
            <wp:extent cx="5753100" cy="3435985"/>
            <wp:effectExtent l="0" t="0" r="0" b="0"/>
            <wp:wrapSquare wrapText="bothSides"/>
            <wp:docPr id="9" name="Объект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5A0A33">
        <w:rPr>
          <w:sz w:val="22"/>
          <w:szCs w:val="22"/>
        </w:rPr>
        <w:t>(человек)</w:t>
      </w:r>
    </w:p>
    <w:p w:rsidR="00587149" w:rsidRDefault="00587149" w:rsidP="00F5745A">
      <w:pPr>
        <w:pStyle w:val="af8"/>
      </w:pPr>
      <w:bookmarkStart w:id="11" w:name="_Toc136819216"/>
      <w:bookmarkStart w:id="12" w:name="_Toc137136813"/>
    </w:p>
    <w:p w:rsidR="00EB764A" w:rsidRPr="005A0A33" w:rsidRDefault="00EB764A" w:rsidP="00F5745A">
      <w:pPr>
        <w:pStyle w:val="af8"/>
      </w:pPr>
      <w:r w:rsidRPr="005A0A33">
        <w:t>Темпы роста (убыли) численности населения</w:t>
      </w:r>
      <w:bookmarkEnd w:id="11"/>
      <w:bookmarkEnd w:id="12"/>
    </w:p>
    <w:p w:rsidR="00EB764A" w:rsidRPr="005A0A33" w:rsidRDefault="00EB764A" w:rsidP="00EB764A">
      <w:pPr>
        <w:keepNext/>
        <w:spacing w:before="120" w:after="240"/>
        <w:jc w:val="center"/>
        <w:rPr>
          <w:sz w:val="22"/>
        </w:rPr>
      </w:pPr>
      <w:r w:rsidRPr="005A0A33">
        <w:rPr>
          <w:sz w:val="22"/>
        </w:rPr>
        <w:t>(в процентах к предыдущему году; на начало года)</w:t>
      </w:r>
    </w:p>
    <w:p w:rsidR="00EB764A" w:rsidRPr="005A0A33" w:rsidRDefault="00EB764A" w:rsidP="00EB764A">
      <w:pPr>
        <w:keepNext/>
        <w:spacing w:before="120" w:after="240"/>
        <w:jc w:val="center"/>
        <w:rPr>
          <w:b/>
          <w:bCs/>
          <w:caps/>
          <w:sz w:val="22"/>
        </w:rPr>
      </w:pPr>
      <w:r w:rsidRPr="005A0A33">
        <w:rPr>
          <w:b/>
          <w:bCs/>
          <w:caps/>
          <w:noProof/>
          <w:color w:val="FF0000"/>
          <w:sz w:val="22"/>
        </w:rPr>
        <w:drawing>
          <wp:inline distT="0" distB="0" distL="0" distR="0">
            <wp:extent cx="4362450" cy="2171700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578" w:rsidRDefault="00594578" w:rsidP="00F5745A">
      <w:pPr>
        <w:pStyle w:val="af8"/>
      </w:pPr>
      <w:bookmarkStart w:id="13" w:name="_Toc486933093"/>
      <w:bookmarkStart w:id="14" w:name="_Toc136819219"/>
      <w:bookmarkStart w:id="15" w:name="_Toc137136818"/>
    </w:p>
    <w:p w:rsidR="00690FA0" w:rsidRDefault="00690FA0" w:rsidP="00F5745A">
      <w:pPr>
        <w:pStyle w:val="af8"/>
        <w:rPr>
          <w:smallCaps/>
        </w:rPr>
      </w:pPr>
      <w:r w:rsidRPr="005A0A33">
        <w:lastRenderedPageBreak/>
        <w:t>Родившиеся, умершие и естественный прирост</w:t>
      </w:r>
      <w:r w:rsidRPr="005A0A33">
        <w:br/>
        <w:t>в разрезе городских и сельских поселений</w:t>
      </w:r>
      <w:r w:rsidRPr="005A0A33">
        <w:br/>
        <w:t xml:space="preserve">Беломорского муниципального района </w:t>
      </w:r>
      <w:r w:rsidRPr="005A0A33">
        <w:br/>
      </w:r>
      <w:bookmarkEnd w:id="13"/>
      <w:bookmarkEnd w:id="14"/>
      <w:bookmarkEnd w:id="15"/>
      <w:r w:rsidRPr="00524DEC">
        <w:rPr>
          <w:smallCaps/>
        </w:rPr>
        <w:t>в 2022 году</w:t>
      </w:r>
    </w:p>
    <w:p w:rsidR="00594578" w:rsidRPr="00524DEC" w:rsidRDefault="00594578" w:rsidP="00F5745A">
      <w:pPr>
        <w:pStyle w:val="af8"/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5"/>
        <w:gridCol w:w="1224"/>
        <w:gridCol w:w="1224"/>
        <w:gridCol w:w="1225"/>
        <w:gridCol w:w="1224"/>
        <w:gridCol w:w="1224"/>
        <w:gridCol w:w="1225"/>
      </w:tblGrid>
      <w:tr w:rsidR="00690FA0" w:rsidRPr="005A0A33" w:rsidTr="00594578">
        <w:trPr>
          <w:cantSplit/>
          <w:jc w:val="center"/>
        </w:trPr>
        <w:tc>
          <w:tcPr>
            <w:tcW w:w="1775" w:type="dxa"/>
            <w:vMerge w:val="restart"/>
          </w:tcPr>
          <w:p w:rsidR="00690FA0" w:rsidRPr="005A0A33" w:rsidRDefault="00690FA0" w:rsidP="00D02AD9">
            <w:pPr>
              <w:spacing w:before="60" w:after="60" w:line="220" w:lineRule="exact"/>
              <w:jc w:val="center"/>
            </w:pPr>
          </w:p>
        </w:tc>
        <w:tc>
          <w:tcPr>
            <w:tcW w:w="3673" w:type="dxa"/>
            <w:gridSpan w:val="3"/>
          </w:tcPr>
          <w:p w:rsidR="00690FA0" w:rsidRPr="005A0A33" w:rsidRDefault="00690FA0" w:rsidP="00D02AD9">
            <w:pPr>
              <w:spacing w:line="220" w:lineRule="exact"/>
              <w:jc w:val="center"/>
            </w:pPr>
            <w:r w:rsidRPr="005A0A33">
              <w:t>Всего, человек</w:t>
            </w:r>
          </w:p>
        </w:tc>
        <w:tc>
          <w:tcPr>
            <w:tcW w:w="3673" w:type="dxa"/>
            <w:gridSpan w:val="3"/>
          </w:tcPr>
          <w:p w:rsidR="00690FA0" w:rsidRPr="005A0A33" w:rsidRDefault="00690FA0" w:rsidP="00D02AD9">
            <w:pPr>
              <w:spacing w:line="220" w:lineRule="exact"/>
              <w:jc w:val="center"/>
            </w:pPr>
            <w:r w:rsidRPr="005A0A33">
              <w:t>На 1000 человек населения</w:t>
            </w:r>
          </w:p>
        </w:tc>
      </w:tr>
      <w:tr w:rsidR="00690FA0" w:rsidRPr="005A0A33" w:rsidTr="00594578">
        <w:trPr>
          <w:cantSplit/>
          <w:jc w:val="center"/>
        </w:trPr>
        <w:tc>
          <w:tcPr>
            <w:tcW w:w="1775" w:type="dxa"/>
            <w:vMerge/>
          </w:tcPr>
          <w:p w:rsidR="00690FA0" w:rsidRPr="005A0A33" w:rsidRDefault="00690FA0" w:rsidP="00D02AD9">
            <w:pPr>
              <w:spacing w:before="60" w:after="60" w:line="220" w:lineRule="exact"/>
              <w:jc w:val="center"/>
            </w:pPr>
          </w:p>
        </w:tc>
        <w:tc>
          <w:tcPr>
            <w:tcW w:w="1224" w:type="dxa"/>
          </w:tcPr>
          <w:p w:rsidR="00690FA0" w:rsidRPr="005A0A33" w:rsidRDefault="00690FA0" w:rsidP="00D02AD9">
            <w:pPr>
              <w:spacing w:line="220" w:lineRule="exact"/>
              <w:jc w:val="center"/>
            </w:pPr>
            <w:r w:rsidRPr="005A0A33">
              <w:t>родившихся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spacing w:line="220" w:lineRule="exact"/>
              <w:jc w:val="center"/>
            </w:pPr>
            <w:r w:rsidRPr="005A0A33">
              <w:t>умерших</w:t>
            </w:r>
          </w:p>
        </w:tc>
        <w:tc>
          <w:tcPr>
            <w:tcW w:w="1225" w:type="dxa"/>
          </w:tcPr>
          <w:p w:rsidR="00690FA0" w:rsidRPr="005A0A33" w:rsidRDefault="00690FA0" w:rsidP="00D02AD9">
            <w:pPr>
              <w:spacing w:line="220" w:lineRule="exact"/>
              <w:jc w:val="center"/>
            </w:pPr>
            <w:r w:rsidRPr="005A0A33">
              <w:t>естественный</w:t>
            </w:r>
            <w:r w:rsidRPr="005A0A33">
              <w:br/>
              <w:t>прирост</w:t>
            </w:r>
            <w:r w:rsidRPr="005A0A33">
              <w:br/>
              <w:t>(убыль)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spacing w:line="220" w:lineRule="exact"/>
              <w:jc w:val="center"/>
            </w:pPr>
            <w:r w:rsidRPr="005A0A33">
              <w:t>родившихся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spacing w:line="220" w:lineRule="exact"/>
              <w:jc w:val="center"/>
            </w:pPr>
            <w:r w:rsidRPr="005A0A33">
              <w:t>умерших</w:t>
            </w:r>
          </w:p>
        </w:tc>
        <w:tc>
          <w:tcPr>
            <w:tcW w:w="1225" w:type="dxa"/>
          </w:tcPr>
          <w:p w:rsidR="00690FA0" w:rsidRPr="005A0A33" w:rsidRDefault="00690FA0" w:rsidP="00D02AD9">
            <w:pPr>
              <w:spacing w:line="220" w:lineRule="exact"/>
              <w:jc w:val="center"/>
            </w:pPr>
            <w:r w:rsidRPr="005A0A33">
              <w:t>естественный</w:t>
            </w:r>
            <w:r w:rsidRPr="005A0A33">
              <w:br/>
              <w:t>прирост</w:t>
            </w:r>
            <w:r w:rsidRPr="005A0A33">
              <w:br/>
              <w:t>(убыль)</w:t>
            </w:r>
          </w:p>
        </w:tc>
      </w:tr>
      <w:tr w:rsidR="00690FA0" w:rsidRPr="005A0A33" w:rsidTr="00594578">
        <w:trPr>
          <w:jc w:val="center"/>
        </w:trPr>
        <w:tc>
          <w:tcPr>
            <w:tcW w:w="1775" w:type="dxa"/>
            <w:vAlign w:val="bottom"/>
          </w:tcPr>
          <w:p w:rsidR="00690FA0" w:rsidRPr="005A0A33" w:rsidRDefault="00690FA0" w:rsidP="00D02AD9">
            <w:pPr>
              <w:spacing w:before="120" w:line="220" w:lineRule="exact"/>
              <w:ind w:left="113" w:hanging="113"/>
              <w:rPr>
                <w:b/>
              </w:rPr>
            </w:pPr>
            <w:r w:rsidRPr="005A0A33">
              <w:rPr>
                <w:b/>
              </w:rPr>
              <w:t xml:space="preserve">Беломорский </w:t>
            </w:r>
            <w:r w:rsidRPr="005A0A33">
              <w:rPr>
                <w:b/>
              </w:rPr>
              <w:br/>
              <w:t>муниципальный район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before="120" w:line="240" w:lineRule="exact"/>
              <w:rPr>
                <w:b/>
                <w:lang w:val="en-US"/>
              </w:rPr>
            </w:pPr>
            <w:r w:rsidRPr="005A0A33">
              <w:rPr>
                <w:b/>
                <w:lang w:val="en-US"/>
              </w:rPr>
              <w:t>84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before="120" w:line="240" w:lineRule="exact"/>
              <w:rPr>
                <w:b/>
                <w:lang w:val="en-US"/>
              </w:rPr>
            </w:pPr>
            <w:r w:rsidRPr="005A0A33">
              <w:rPr>
                <w:b/>
                <w:lang w:val="en-US"/>
              </w:rPr>
              <w:t>323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before="120" w:line="240" w:lineRule="exact"/>
              <w:rPr>
                <w:b/>
                <w:lang w:val="en-US"/>
              </w:rPr>
            </w:pPr>
            <w:r w:rsidRPr="005A0A33">
              <w:rPr>
                <w:b/>
              </w:rPr>
              <w:t>-</w:t>
            </w:r>
            <w:r w:rsidRPr="005A0A33">
              <w:rPr>
                <w:b/>
                <w:lang w:val="en-US"/>
              </w:rPr>
              <w:t>239</w:t>
            </w: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before="120" w:line="240" w:lineRule="exact"/>
              <w:rPr>
                <w:b/>
              </w:rPr>
            </w:pPr>
            <w:r w:rsidRPr="005A0A33">
              <w:rPr>
                <w:b/>
              </w:rPr>
              <w:t>6,6</w:t>
            </w: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before="120" w:line="240" w:lineRule="exact"/>
              <w:rPr>
                <w:b/>
                <w:lang w:val="en-US"/>
              </w:rPr>
            </w:pPr>
            <w:r w:rsidRPr="005A0A33">
              <w:rPr>
                <w:b/>
              </w:rPr>
              <w:t>25,3</w:t>
            </w:r>
          </w:p>
        </w:tc>
        <w:tc>
          <w:tcPr>
            <w:tcW w:w="1225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before="120" w:line="240" w:lineRule="exact"/>
              <w:rPr>
                <w:b/>
                <w:lang w:val="en-US"/>
              </w:rPr>
            </w:pPr>
            <w:r w:rsidRPr="005A0A33">
              <w:rPr>
                <w:b/>
              </w:rPr>
              <w:t>-18,7</w:t>
            </w:r>
          </w:p>
        </w:tc>
      </w:tr>
      <w:tr w:rsidR="00690FA0" w:rsidRPr="005A0A33" w:rsidTr="00594578">
        <w:trPr>
          <w:jc w:val="center"/>
        </w:trPr>
        <w:tc>
          <w:tcPr>
            <w:tcW w:w="1775" w:type="dxa"/>
            <w:vAlign w:val="bottom"/>
          </w:tcPr>
          <w:p w:rsidR="00690FA0" w:rsidRPr="005A0A33" w:rsidRDefault="00690FA0" w:rsidP="00D02AD9">
            <w:pPr>
              <w:spacing w:line="220" w:lineRule="exact"/>
              <w:ind w:left="226" w:hanging="113"/>
              <w:rPr>
                <w:i/>
              </w:rPr>
            </w:pPr>
            <w:r w:rsidRPr="005A0A33">
              <w:rPr>
                <w:i/>
              </w:rPr>
              <w:t xml:space="preserve">городские </w:t>
            </w:r>
            <w:r w:rsidRPr="005A0A33">
              <w:rPr>
                <w:i/>
              </w:rPr>
              <w:br/>
              <w:t>поселения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</w:pP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</w:pPr>
          </w:p>
        </w:tc>
        <w:tc>
          <w:tcPr>
            <w:tcW w:w="1225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</w:pP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</w:pP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</w:pPr>
          </w:p>
        </w:tc>
        <w:tc>
          <w:tcPr>
            <w:tcW w:w="1225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</w:pPr>
          </w:p>
        </w:tc>
      </w:tr>
      <w:tr w:rsidR="00690FA0" w:rsidRPr="005A0A33" w:rsidTr="00594578">
        <w:trPr>
          <w:jc w:val="center"/>
        </w:trPr>
        <w:tc>
          <w:tcPr>
            <w:tcW w:w="1775" w:type="dxa"/>
            <w:vAlign w:val="bottom"/>
          </w:tcPr>
          <w:p w:rsidR="00690FA0" w:rsidRPr="005A0A33" w:rsidRDefault="00690FA0" w:rsidP="00D02AD9">
            <w:pPr>
              <w:spacing w:line="220" w:lineRule="exact"/>
              <w:ind w:left="227"/>
            </w:pPr>
            <w:r w:rsidRPr="005A0A33">
              <w:t xml:space="preserve">Беломорское 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lang w:val="en-US"/>
              </w:rPr>
            </w:pPr>
            <w:r w:rsidRPr="005A0A33">
              <w:rPr>
                <w:lang w:val="en-US"/>
              </w:rPr>
              <w:t>61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lang w:val="en-US"/>
              </w:rPr>
            </w:pPr>
            <w:r w:rsidRPr="005A0A33">
              <w:rPr>
                <w:lang w:val="en-US"/>
              </w:rPr>
              <w:t>200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lang w:val="en-US"/>
              </w:rPr>
            </w:pPr>
            <w:r w:rsidRPr="005A0A33">
              <w:t>-</w:t>
            </w:r>
            <w:r w:rsidRPr="005A0A33">
              <w:rPr>
                <w:lang w:val="en-US"/>
              </w:rPr>
              <w:t>139</w:t>
            </w: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lang w:val="en-US"/>
              </w:rPr>
            </w:pPr>
            <w:r w:rsidRPr="005A0A33">
              <w:t>7,3</w:t>
            </w: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lang w:val="en-US"/>
              </w:rPr>
            </w:pPr>
            <w:r w:rsidRPr="005A0A33">
              <w:rPr>
                <w:lang w:val="en-US"/>
              </w:rPr>
              <w:t>2</w:t>
            </w:r>
            <w:r w:rsidRPr="005A0A33">
              <w:t>3,8</w:t>
            </w:r>
          </w:p>
        </w:tc>
        <w:tc>
          <w:tcPr>
            <w:tcW w:w="1225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lang w:val="en-US"/>
              </w:rPr>
            </w:pPr>
            <w:r w:rsidRPr="005A0A33">
              <w:t>-16,5</w:t>
            </w:r>
          </w:p>
        </w:tc>
      </w:tr>
      <w:tr w:rsidR="00690FA0" w:rsidRPr="005A0A33" w:rsidTr="00594578">
        <w:trPr>
          <w:jc w:val="center"/>
        </w:trPr>
        <w:tc>
          <w:tcPr>
            <w:tcW w:w="1775" w:type="dxa"/>
            <w:vAlign w:val="bottom"/>
          </w:tcPr>
          <w:p w:rsidR="00690FA0" w:rsidRPr="005A0A33" w:rsidRDefault="00690FA0" w:rsidP="00D02AD9">
            <w:pPr>
              <w:spacing w:line="220" w:lineRule="exact"/>
              <w:ind w:left="340"/>
            </w:pPr>
            <w:r w:rsidRPr="005A0A33">
              <w:t xml:space="preserve">в том числе </w:t>
            </w:r>
            <w:r w:rsidRPr="005A0A33">
              <w:br/>
              <w:t>г. Беломорск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lang w:val="en-US"/>
              </w:rPr>
            </w:pPr>
            <w:r w:rsidRPr="005A0A33">
              <w:rPr>
                <w:lang w:val="en-US"/>
              </w:rPr>
              <w:t>58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lang w:val="en-US"/>
              </w:rPr>
            </w:pPr>
            <w:r w:rsidRPr="005A0A33">
              <w:rPr>
                <w:lang w:val="en-US"/>
              </w:rPr>
              <w:t>184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lang w:val="en-US"/>
              </w:rPr>
            </w:pPr>
            <w:r w:rsidRPr="005A0A33">
              <w:t>-</w:t>
            </w:r>
            <w:r w:rsidRPr="005A0A33">
              <w:rPr>
                <w:lang w:val="en-US"/>
              </w:rPr>
              <w:t>126</w:t>
            </w: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</w:pPr>
            <w:r w:rsidRPr="005A0A33">
              <w:rPr>
                <w:rFonts w:cs="Arial"/>
              </w:rPr>
              <w:t>7,7</w:t>
            </w: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</w:pPr>
            <w:r w:rsidRPr="005A0A33">
              <w:rPr>
                <w:rFonts w:cs="Arial"/>
              </w:rPr>
              <w:t>24,5</w:t>
            </w:r>
          </w:p>
        </w:tc>
        <w:tc>
          <w:tcPr>
            <w:tcW w:w="1225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</w:pPr>
            <w:r w:rsidRPr="005A0A33">
              <w:rPr>
                <w:rFonts w:cs="Arial"/>
              </w:rPr>
              <w:t>-16,8</w:t>
            </w:r>
          </w:p>
        </w:tc>
      </w:tr>
      <w:tr w:rsidR="00690FA0" w:rsidRPr="005A0A33" w:rsidTr="00594578">
        <w:trPr>
          <w:jc w:val="center"/>
        </w:trPr>
        <w:tc>
          <w:tcPr>
            <w:tcW w:w="1775" w:type="dxa"/>
            <w:vAlign w:val="bottom"/>
          </w:tcPr>
          <w:p w:rsidR="00690FA0" w:rsidRPr="005A0A33" w:rsidRDefault="00690FA0" w:rsidP="00D02AD9">
            <w:pPr>
              <w:spacing w:line="220" w:lineRule="exact"/>
              <w:ind w:left="226" w:hanging="113"/>
              <w:rPr>
                <w:i/>
              </w:rPr>
            </w:pPr>
            <w:r w:rsidRPr="005A0A33">
              <w:rPr>
                <w:i/>
              </w:rPr>
              <w:t xml:space="preserve">сельские </w:t>
            </w:r>
            <w:r w:rsidRPr="005A0A33">
              <w:rPr>
                <w:i/>
              </w:rPr>
              <w:br/>
              <w:t>поселения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</w:pPr>
          </w:p>
        </w:tc>
        <w:tc>
          <w:tcPr>
            <w:tcW w:w="1224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</w:pPr>
          </w:p>
        </w:tc>
        <w:tc>
          <w:tcPr>
            <w:tcW w:w="1225" w:type="dxa"/>
            <w:shd w:val="clear" w:color="auto" w:fill="auto"/>
            <w:vAlign w:val="bottom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</w:pP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</w:rPr>
            </w:pPr>
          </w:p>
        </w:tc>
        <w:tc>
          <w:tcPr>
            <w:tcW w:w="1224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</w:rPr>
            </w:pPr>
          </w:p>
        </w:tc>
        <w:tc>
          <w:tcPr>
            <w:tcW w:w="1225" w:type="dxa"/>
            <w:vAlign w:val="bottom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</w:rPr>
            </w:pPr>
          </w:p>
        </w:tc>
      </w:tr>
      <w:tr w:rsidR="00690FA0" w:rsidRPr="005A0A33" w:rsidTr="00594578">
        <w:trPr>
          <w:jc w:val="center"/>
        </w:trPr>
        <w:tc>
          <w:tcPr>
            <w:tcW w:w="1775" w:type="dxa"/>
            <w:vAlign w:val="bottom"/>
          </w:tcPr>
          <w:p w:rsidR="00690FA0" w:rsidRPr="005A0A33" w:rsidRDefault="00690FA0" w:rsidP="00D02AD9">
            <w:pPr>
              <w:spacing w:line="220" w:lineRule="exact"/>
              <w:ind w:left="340" w:hanging="113"/>
            </w:pPr>
            <w:r w:rsidRPr="005A0A33">
              <w:t xml:space="preserve">Летнереченское 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7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24</w:t>
            </w:r>
          </w:p>
        </w:tc>
        <w:tc>
          <w:tcPr>
            <w:tcW w:w="1225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-17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6,1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20,9</w:t>
            </w:r>
          </w:p>
        </w:tc>
        <w:tc>
          <w:tcPr>
            <w:tcW w:w="1225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-14,8</w:t>
            </w:r>
          </w:p>
        </w:tc>
      </w:tr>
      <w:tr w:rsidR="00690FA0" w:rsidRPr="005A0A33" w:rsidTr="00594578">
        <w:trPr>
          <w:jc w:val="center"/>
        </w:trPr>
        <w:tc>
          <w:tcPr>
            <w:tcW w:w="1775" w:type="dxa"/>
            <w:vAlign w:val="bottom"/>
          </w:tcPr>
          <w:p w:rsidR="00690FA0" w:rsidRPr="005A0A33" w:rsidRDefault="00690FA0" w:rsidP="00D02AD9">
            <w:pPr>
              <w:spacing w:line="220" w:lineRule="exact"/>
              <w:ind w:left="340" w:hanging="113"/>
            </w:pPr>
            <w:r w:rsidRPr="005A0A33">
              <w:t xml:space="preserve">Сосновецкое 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11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57</w:t>
            </w:r>
          </w:p>
        </w:tc>
        <w:tc>
          <w:tcPr>
            <w:tcW w:w="1225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-46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</w:rPr>
            </w:pPr>
            <w:r w:rsidRPr="005A0A33">
              <w:rPr>
                <w:rFonts w:cs="Arial"/>
              </w:rPr>
              <w:t>6,0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  <w:lang w:val="en-US"/>
              </w:rPr>
            </w:pPr>
            <w:r w:rsidRPr="005A0A33">
              <w:rPr>
                <w:rFonts w:cs="Arial"/>
              </w:rPr>
              <w:t>31,0</w:t>
            </w:r>
          </w:p>
        </w:tc>
        <w:tc>
          <w:tcPr>
            <w:tcW w:w="1225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line="240" w:lineRule="exact"/>
              <w:rPr>
                <w:highlight w:val="yellow"/>
                <w:lang w:val="en-US"/>
              </w:rPr>
            </w:pPr>
            <w:r w:rsidRPr="005A0A33">
              <w:rPr>
                <w:rFonts w:cs="Arial"/>
              </w:rPr>
              <w:t>-25,0</w:t>
            </w:r>
          </w:p>
        </w:tc>
      </w:tr>
      <w:tr w:rsidR="00690FA0" w:rsidRPr="005A0A33" w:rsidTr="00594578">
        <w:trPr>
          <w:jc w:val="center"/>
        </w:trPr>
        <w:tc>
          <w:tcPr>
            <w:tcW w:w="1775" w:type="dxa"/>
            <w:vAlign w:val="bottom"/>
          </w:tcPr>
          <w:p w:rsidR="00690FA0" w:rsidRPr="005A0A33" w:rsidRDefault="00690FA0" w:rsidP="00D02AD9">
            <w:pPr>
              <w:spacing w:after="120" w:line="220" w:lineRule="exact"/>
              <w:ind w:left="340" w:hanging="113"/>
              <w:rPr>
                <w:i/>
              </w:rPr>
            </w:pPr>
            <w:r w:rsidRPr="005A0A33">
              <w:t>Сумпосадское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after="120" w:line="240" w:lineRule="exact"/>
              <w:rPr>
                <w:highlight w:val="yellow"/>
                <w:lang w:val="en-US"/>
              </w:rPr>
            </w:pPr>
            <w:r w:rsidRPr="005A0A33">
              <w:rPr>
                <w:rFonts w:cs="Arial"/>
              </w:rPr>
              <w:t>5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after="120" w:line="240" w:lineRule="exact"/>
              <w:rPr>
                <w:highlight w:val="yellow"/>
                <w:lang w:val="en-US"/>
              </w:rPr>
            </w:pPr>
            <w:r w:rsidRPr="005A0A33">
              <w:rPr>
                <w:rFonts w:cs="Arial"/>
              </w:rPr>
              <w:t>42</w:t>
            </w:r>
          </w:p>
        </w:tc>
        <w:tc>
          <w:tcPr>
            <w:tcW w:w="1225" w:type="dxa"/>
          </w:tcPr>
          <w:p w:rsidR="00690FA0" w:rsidRPr="005A0A33" w:rsidRDefault="00690FA0" w:rsidP="00D02AD9">
            <w:pPr>
              <w:tabs>
                <w:tab w:val="decimal" w:pos="875"/>
              </w:tabs>
              <w:spacing w:after="120" w:line="240" w:lineRule="exact"/>
              <w:rPr>
                <w:highlight w:val="yellow"/>
                <w:lang w:val="en-US"/>
              </w:rPr>
            </w:pPr>
            <w:r w:rsidRPr="005A0A33">
              <w:rPr>
                <w:rFonts w:cs="Arial"/>
              </w:rPr>
              <w:t>-37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after="120" w:line="240" w:lineRule="exact"/>
              <w:rPr>
                <w:highlight w:val="yellow"/>
                <w:lang w:val="en-US"/>
              </w:rPr>
            </w:pPr>
            <w:r w:rsidRPr="005A0A33">
              <w:rPr>
                <w:rFonts w:cs="Arial"/>
              </w:rPr>
              <w:t>3,6</w:t>
            </w:r>
          </w:p>
        </w:tc>
        <w:tc>
          <w:tcPr>
            <w:tcW w:w="1224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after="120" w:line="240" w:lineRule="exact"/>
              <w:rPr>
                <w:highlight w:val="yellow"/>
                <w:lang w:val="en-US"/>
              </w:rPr>
            </w:pPr>
            <w:r w:rsidRPr="005A0A33">
              <w:rPr>
                <w:rFonts w:cs="Arial"/>
              </w:rPr>
              <w:t>30,6</w:t>
            </w:r>
          </w:p>
        </w:tc>
        <w:tc>
          <w:tcPr>
            <w:tcW w:w="1225" w:type="dxa"/>
          </w:tcPr>
          <w:p w:rsidR="00690FA0" w:rsidRPr="005A0A33" w:rsidRDefault="00690FA0" w:rsidP="00D02AD9">
            <w:pPr>
              <w:tabs>
                <w:tab w:val="decimal" w:pos="604"/>
              </w:tabs>
              <w:spacing w:after="120" w:line="240" w:lineRule="exact"/>
              <w:rPr>
                <w:highlight w:val="yellow"/>
                <w:lang w:val="en-US"/>
              </w:rPr>
            </w:pPr>
            <w:r w:rsidRPr="005A0A33">
              <w:rPr>
                <w:rFonts w:cs="Arial"/>
              </w:rPr>
              <w:t>-27,0</w:t>
            </w:r>
          </w:p>
        </w:tc>
      </w:tr>
    </w:tbl>
    <w:p w:rsidR="00690FA0" w:rsidRPr="00690FA0" w:rsidRDefault="00690FA0" w:rsidP="00690FA0">
      <w:pPr>
        <w:tabs>
          <w:tab w:val="left" w:pos="5880"/>
        </w:tabs>
        <w:rPr>
          <w:sz w:val="28"/>
        </w:rPr>
      </w:pPr>
    </w:p>
    <w:p w:rsidR="00690FA0" w:rsidRDefault="00690FA0" w:rsidP="00690FA0">
      <w:pPr>
        <w:rPr>
          <w:sz w:val="28"/>
        </w:rPr>
      </w:pPr>
    </w:p>
    <w:p w:rsidR="00EB764A" w:rsidRPr="00690FA0" w:rsidRDefault="00EB764A" w:rsidP="00690FA0">
      <w:pPr>
        <w:rPr>
          <w:sz w:val="28"/>
        </w:rPr>
        <w:sectPr w:rsidR="00EB764A" w:rsidRPr="00690FA0" w:rsidSect="00F574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/>
          <w:pgMar w:top="142" w:right="1418" w:bottom="851" w:left="1418" w:header="709" w:footer="507" w:gutter="0"/>
          <w:cols w:space="708"/>
          <w:docGrid w:linePitch="360"/>
        </w:sectPr>
      </w:pPr>
    </w:p>
    <w:p w:rsidR="00D02AD9" w:rsidRPr="005A0A33" w:rsidRDefault="00D02AD9" w:rsidP="00F5745A">
      <w:pPr>
        <w:pStyle w:val="af8"/>
      </w:pPr>
      <w:bookmarkStart w:id="16" w:name="_Toc486933106"/>
      <w:bookmarkStart w:id="17" w:name="_Toc136819220"/>
      <w:bookmarkStart w:id="18" w:name="_Toc137136819"/>
      <w:r w:rsidRPr="005A0A33">
        <w:lastRenderedPageBreak/>
        <w:t>Умершие по основным классам причин смерти</w:t>
      </w:r>
      <w:r w:rsidRPr="005A0A33">
        <w:br/>
        <w:t>по Беломорскому муниципальному району</w:t>
      </w:r>
      <w:bookmarkEnd w:id="16"/>
      <w:bookmarkEnd w:id="17"/>
      <w:bookmarkEnd w:id="18"/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3"/>
        <w:gridCol w:w="51"/>
        <w:gridCol w:w="941"/>
        <w:gridCol w:w="52"/>
        <w:gridCol w:w="940"/>
        <w:gridCol w:w="52"/>
        <w:gridCol w:w="940"/>
        <w:gridCol w:w="52"/>
        <w:gridCol w:w="940"/>
        <w:gridCol w:w="52"/>
        <w:gridCol w:w="940"/>
        <w:gridCol w:w="53"/>
        <w:gridCol w:w="992"/>
        <w:gridCol w:w="55"/>
      </w:tblGrid>
      <w:tr w:rsidR="00D02AD9" w:rsidRPr="005A0A33" w:rsidTr="0072766F">
        <w:trPr>
          <w:gridAfter w:val="1"/>
          <w:wAfter w:w="55" w:type="dxa"/>
          <w:trHeight w:val="456"/>
          <w:jc w:val="center"/>
        </w:trPr>
        <w:tc>
          <w:tcPr>
            <w:tcW w:w="3223" w:type="dxa"/>
            <w:vMerge w:val="restart"/>
          </w:tcPr>
          <w:p w:rsidR="00D02AD9" w:rsidRPr="005A0A33" w:rsidRDefault="00D02AD9" w:rsidP="00D02AD9">
            <w:pPr>
              <w:spacing w:line="220" w:lineRule="exact"/>
              <w:ind w:left="56" w:right="-57" w:hanging="113"/>
            </w:pPr>
          </w:p>
        </w:tc>
        <w:tc>
          <w:tcPr>
            <w:tcW w:w="1984" w:type="dxa"/>
            <w:gridSpan w:val="4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</w:pPr>
            <w:r w:rsidRPr="005A0A33">
              <w:t>Все население</w:t>
            </w:r>
          </w:p>
        </w:tc>
        <w:tc>
          <w:tcPr>
            <w:tcW w:w="1984" w:type="dxa"/>
            <w:gridSpan w:val="4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</w:pPr>
            <w:r w:rsidRPr="005A0A33">
              <w:t>Городское</w:t>
            </w:r>
            <w:r w:rsidRPr="005A0A33">
              <w:br/>
              <w:t>население</w:t>
            </w:r>
          </w:p>
        </w:tc>
        <w:tc>
          <w:tcPr>
            <w:tcW w:w="2037" w:type="dxa"/>
            <w:gridSpan w:val="4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</w:pPr>
            <w:r w:rsidRPr="005A0A33">
              <w:t>Сельское</w:t>
            </w:r>
            <w:r w:rsidRPr="005A0A33">
              <w:br/>
              <w:t>население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Merge/>
          </w:tcPr>
          <w:p w:rsidR="00D02AD9" w:rsidRPr="005A0A33" w:rsidRDefault="00D02AD9" w:rsidP="00D02AD9">
            <w:pPr>
              <w:spacing w:before="40" w:after="40" w:line="220" w:lineRule="exact"/>
              <w:ind w:left="56" w:right="-57" w:hanging="113"/>
            </w:pPr>
          </w:p>
        </w:tc>
        <w:tc>
          <w:tcPr>
            <w:tcW w:w="992" w:type="dxa"/>
            <w:gridSpan w:val="2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  <w:rPr>
                <w:lang w:val="en-US"/>
              </w:rPr>
            </w:pPr>
            <w:r w:rsidRPr="005A0A33">
              <w:t>20</w:t>
            </w:r>
            <w:r w:rsidRPr="005A0A33">
              <w:rPr>
                <w:lang w:val="en-US"/>
              </w:rPr>
              <w:t>21</w:t>
            </w:r>
          </w:p>
        </w:tc>
        <w:tc>
          <w:tcPr>
            <w:tcW w:w="992" w:type="dxa"/>
            <w:gridSpan w:val="2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  <w:rPr>
                <w:lang w:val="en-US"/>
              </w:rPr>
            </w:pPr>
            <w:r w:rsidRPr="005A0A33">
              <w:rPr>
                <w:lang w:val="en-US"/>
              </w:rPr>
              <w:t>20</w:t>
            </w:r>
            <w:r w:rsidRPr="005A0A33">
              <w:t>2</w:t>
            </w:r>
            <w:r w:rsidRPr="005A0A33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  <w:rPr>
                <w:lang w:val="en-US"/>
              </w:rPr>
            </w:pPr>
            <w:r w:rsidRPr="005A0A33">
              <w:t>20</w:t>
            </w:r>
            <w:r w:rsidRPr="005A0A33">
              <w:rPr>
                <w:lang w:val="en-US"/>
              </w:rPr>
              <w:t>21</w:t>
            </w:r>
          </w:p>
        </w:tc>
        <w:tc>
          <w:tcPr>
            <w:tcW w:w="992" w:type="dxa"/>
            <w:gridSpan w:val="2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  <w:rPr>
                <w:lang w:val="en-US"/>
              </w:rPr>
            </w:pPr>
            <w:r w:rsidRPr="005A0A33">
              <w:rPr>
                <w:lang w:val="en-US"/>
              </w:rPr>
              <w:t>2</w:t>
            </w:r>
            <w:r w:rsidRPr="005A0A33">
              <w:t>02</w:t>
            </w:r>
            <w:r w:rsidRPr="005A0A33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  <w:rPr>
                <w:lang w:val="en-US"/>
              </w:rPr>
            </w:pPr>
            <w:r w:rsidRPr="005A0A33">
              <w:t>20</w:t>
            </w:r>
            <w:r w:rsidRPr="005A0A33">
              <w:rPr>
                <w:lang w:val="en-US"/>
              </w:rPr>
              <w:t>21</w:t>
            </w:r>
          </w:p>
        </w:tc>
        <w:tc>
          <w:tcPr>
            <w:tcW w:w="1045" w:type="dxa"/>
            <w:gridSpan w:val="2"/>
          </w:tcPr>
          <w:p w:rsidR="00D02AD9" w:rsidRPr="005A0A33" w:rsidRDefault="00D02AD9" w:rsidP="00D02AD9">
            <w:pPr>
              <w:spacing w:line="220" w:lineRule="exact"/>
              <w:ind w:left="-85" w:right="-85"/>
              <w:jc w:val="center"/>
              <w:rPr>
                <w:lang w:val="en-US"/>
              </w:rPr>
            </w:pPr>
            <w:r w:rsidRPr="005A0A33">
              <w:rPr>
                <w:lang w:val="en-US"/>
              </w:rPr>
              <w:t>20</w:t>
            </w:r>
            <w:r w:rsidRPr="005A0A33">
              <w:t>2</w:t>
            </w:r>
            <w:r w:rsidRPr="005A0A33">
              <w:rPr>
                <w:lang w:val="en-US"/>
              </w:rPr>
              <w:t>2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9228" w:type="dxa"/>
            <w:gridSpan w:val="13"/>
          </w:tcPr>
          <w:p w:rsidR="00D02AD9" w:rsidRPr="005A0A33" w:rsidRDefault="00D02AD9" w:rsidP="00D02AD9">
            <w:pPr>
              <w:spacing w:before="40" w:after="40" w:line="220" w:lineRule="exact"/>
              <w:jc w:val="center"/>
              <w:rPr>
                <w:b/>
              </w:rPr>
            </w:pPr>
            <w:r w:rsidRPr="005A0A33">
              <w:rPr>
                <w:b/>
              </w:rPr>
              <w:t xml:space="preserve">Всего 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D02AD9">
            <w:pPr>
              <w:spacing w:line="220" w:lineRule="exact"/>
              <w:ind w:left="113" w:hanging="113"/>
              <w:rPr>
                <w:rFonts w:cs="Arial"/>
                <w:b/>
              </w:rPr>
            </w:pPr>
            <w:r w:rsidRPr="005A0A33">
              <w:rPr>
                <w:rFonts w:cs="Arial"/>
                <w:b/>
              </w:rPr>
              <w:t>Умерших от всех причин смерти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432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323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266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184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166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139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в том числе от: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некоторых инфекционных и</w:t>
            </w:r>
            <w:r w:rsidRPr="005A0A33">
              <w:rPr>
                <w:rFonts w:cs="Arial"/>
              </w:rPr>
              <w:br/>
              <w:t>паразитарных болезней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из них от туберкулеза всех форм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новообразований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18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из них от злокачественных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18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болезней эндокринной </w:t>
            </w:r>
            <w:r w:rsidRPr="005A0A33">
              <w:rPr>
                <w:rFonts w:cs="Arial"/>
              </w:rPr>
              <w:br/>
              <w:t xml:space="preserve">системы, расстройства </w:t>
            </w:r>
            <w:r w:rsidRPr="005A0A33">
              <w:rPr>
                <w:rFonts w:cs="Arial"/>
              </w:rPr>
              <w:br/>
              <w:t>питания и нарушения обмена веществ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психических расстройств </w:t>
            </w:r>
            <w:r w:rsidRPr="005A0A33">
              <w:rPr>
                <w:rFonts w:cs="Arial"/>
              </w:rPr>
              <w:br/>
              <w:t>и расстройств поведения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болезней нервной системы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6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болезней системы</w:t>
            </w:r>
            <w:r w:rsidRPr="005A0A33">
              <w:rPr>
                <w:rFonts w:cs="Arial"/>
              </w:rPr>
              <w:br/>
              <w:t>кровообращения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239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145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108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94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82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из них от: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инфаркта миокарда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инфаркта мозга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6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6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инсульта неуточненного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72766F">
        <w:trPr>
          <w:gridAfter w:val="1"/>
          <w:wAfter w:w="55" w:type="dxa"/>
          <w:jc w:val="center"/>
        </w:trPr>
        <w:tc>
          <w:tcPr>
            <w:tcW w:w="3223" w:type="dxa"/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болезней органов дыхания</w:t>
            </w:r>
          </w:p>
        </w:tc>
        <w:tc>
          <w:tcPr>
            <w:tcW w:w="992" w:type="dxa"/>
            <w:gridSpan w:val="2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11</w:t>
            </w:r>
          </w:p>
        </w:tc>
        <w:tc>
          <w:tcPr>
            <w:tcW w:w="1045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before="120" w:line="240" w:lineRule="exact"/>
              <w:ind w:left="48"/>
              <w:rPr>
                <w:rFonts w:cs="Arial"/>
              </w:rPr>
            </w:pPr>
            <w:r w:rsidRPr="005A0A33">
              <w:br w:type="page"/>
            </w:r>
            <w:r w:rsidRPr="005A0A33">
              <w:rPr>
                <w:rFonts w:cs="Arial"/>
              </w:rPr>
              <w:t xml:space="preserve">болезней органов </w:t>
            </w:r>
            <w:r w:rsidRPr="005A0A33">
              <w:rPr>
                <w:rFonts w:cs="Arial"/>
              </w:rPr>
              <w:br/>
              <w:t>пищеварения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3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из них от: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фиброза и цирроза печени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алкогольной болезни </w:t>
            </w:r>
            <w:r w:rsidRPr="005A0A33">
              <w:rPr>
                <w:rFonts w:cs="Arial"/>
              </w:rPr>
              <w:br/>
              <w:t>печени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острого панкреатита </w:t>
            </w:r>
            <w:r w:rsidRPr="005A0A33">
              <w:rPr>
                <w:rFonts w:cs="Arial"/>
              </w:rPr>
              <w:br/>
              <w:t>и других болезней поджелудочной железы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коронавирусная инфекция, </w:t>
            </w:r>
            <w:r w:rsidRPr="005A0A33">
              <w:rPr>
                <w:rFonts w:cs="Arial"/>
              </w:rPr>
              <w:br/>
              <w:t>вызванная COVID - 19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  <w:rPr>
                <w:rFonts w:cs="Arial"/>
              </w:rPr>
            </w:pPr>
            <w:r w:rsidRPr="005A0A33">
              <w:rPr>
                <w:rFonts w:cs="Arial"/>
              </w:rPr>
              <w:t>49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  <w:rPr>
                <w:rFonts w:cs="Arial"/>
              </w:rPr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  <w:rPr>
                <w:rFonts w:cs="Arial"/>
              </w:rPr>
            </w:pPr>
            <w:r w:rsidRPr="005A0A33">
              <w:rPr>
                <w:rFonts w:cs="Arial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  <w:rPr>
                <w:rFonts w:cs="Arial"/>
              </w:rPr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  <w:rPr>
                <w:rFonts w:cs="Arial"/>
              </w:rPr>
            </w:pPr>
            <w:r w:rsidRPr="005A0A33">
              <w:rPr>
                <w:rFonts w:cs="Arial"/>
              </w:rPr>
              <w:t>14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  <w:rPr>
                <w:rFonts w:cs="Arial"/>
              </w:rPr>
            </w:pPr>
            <w:r w:rsidRPr="005A0A33">
              <w:rPr>
                <w:rFonts w:cs="Arial"/>
              </w:rPr>
              <w:t>1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болезней мочеполовой </w:t>
            </w:r>
            <w:r w:rsidRPr="005A0A33">
              <w:rPr>
                <w:rFonts w:cs="Arial"/>
              </w:rPr>
              <w:br/>
              <w:t>системы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6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осложнения беременности, родов и послеродового </w:t>
            </w:r>
            <w:r w:rsidRPr="005A0A33">
              <w:rPr>
                <w:rFonts w:cs="Arial"/>
              </w:rPr>
              <w:br/>
              <w:t>периода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старости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неуточненных причин смерти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4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7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внешних причин смерти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11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11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из них от: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транспортных несчастных</w:t>
            </w:r>
            <w:r w:rsidRPr="005A0A33">
              <w:rPr>
                <w:rFonts w:cs="Arial"/>
                <w:lang w:val="en-US"/>
              </w:rPr>
              <w:br/>
            </w:r>
            <w:r w:rsidRPr="005A0A33">
              <w:rPr>
                <w:rFonts w:cs="Arial"/>
              </w:rPr>
              <w:t>случаев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из них от дорожно-транспортных</w:t>
            </w:r>
            <w:r w:rsidRPr="005A0A33">
              <w:rPr>
                <w:rFonts w:cs="Arial"/>
              </w:rPr>
              <w:br/>
              <w:t>происшествий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случайных утоплений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случайных отравлений</w:t>
            </w:r>
            <w:r w:rsidRPr="005A0A33">
              <w:rPr>
                <w:rFonts w:cs="Arial"/>
              </w:rPr>
              <w:br/>
              <w:t>алкоголем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прочих случайных отравлений 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lastRenderedPageBreak/>
              <w:t>самоубийств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2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4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нападений (убийств)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4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D02AD9">
        <w:trPr>
          <w:jc w:val="center"/>
        </w:trPr>
        <w:tc>
          <w:tcPr>
            <w:tcW w:w="9283" w:type="dxa"/>
            <w:gridSpan w:val="14"/>
            <w:shd w:val="clear" w:color="auto" w:fill="auto"/>
          </w:tcPr>
          <w:p w:rsidR="00D02AD9" w:rsidRPr="005A0A33" w:rsidRDefault="00D02AD9" w:rsidP="00D02AD9">
            <w:pPr>
              <w:spacing w:before="40" w:after="40" w:line="220" w:lineRule="exact"/>
              <w:jc w:val="center"/>
              <w:rPr>
                <w:b/>
              </w:rPr>
            </w:pPr>
            <w:r w:rsidRPr="005A0A33">
              <w:rPr>
                <w:b/>
              </w:rPr>
              <w:t>На 100 тысяч населения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before="120" w:line="220" w:lineRule="exact"/>
              <w:rPr>
                <w:rFonts w:cs="Arial"/>
                <w:b/>
              </w:rPr>
            </w:pPr>
            <w:r w:rsidRPr="005A0A33">
              <w:rPr>
                <w:rFonts w:cs="Arial"/>
                <w:b/>
              </w:rPr>
              <w:t>Умерших от всех причин смерти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2895,1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  <w:highlight w:val="yellow"/>
              </w:rPr>
            </w:pPr>
            <w:r w:rsidRPr="005A0A33">
              <w:rPr>
                <w:rFonts w:cs="Arial"/>
                <w:b/>
                <w:bCs/>
              </w:rPr>
              <w:t>2532,3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2999,5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2449,7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2742,0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b/>
              </w:rPr>
            </w:pPr>
            <w:r w:rsidRPr="005A0A33">
              <w:rPr>
                <w:rFonts w:cs="Arial"/>
                <w:b/>
                <w:bCs/>
              </w:rPr>
              <w:t>2650,6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в том числе от: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rPr>
                <w:rFonts w:cs="Arial"/>
              </w:rPr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rPr>
                <w:rFonts w:cs="Arial"/>
              </w:rPr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rPr>
                <w:rFonts w:cs="Arial"/>
              </w:rPr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rPr>
                <w:rFonts w:cs="Arial"/>
              </w:rPr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rPr>
                <w:rFonts w:cs="Arial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rPr>
                <w:rFonts w:cs="Arial"/>
              </w:rPr>
            </w:pP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некоторых инфекционных и</w:t>
            </w:r>
            <w:r w:rsidRPr="005A0A33">
              <w:rPr>
                <w:rFonts w:cs="Arial"/>
              </w:rPr>
              <w:br/>
              <w:t>паразитарных болезней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13,4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23,5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11,3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16,5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57,2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из них от туберкулеза всех форм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6,7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7,8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16,5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19,1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новообразований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294,9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274,4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315,7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226,3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264,3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343,2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 xml:space="preserve">из них от злокачественных 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281,5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274,4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293,2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226,3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264,3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343,2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 xml:space="preserve">болезней эндокринной </w:t>
            </w:r>
            <w:r w:rsidRPr="005A0A33">
              <w:rPr>
                <w:rFonts w:cs="Arial"/>
              </w:rPr>
              <w:br/>
              <w:t xml:space="preserve">системы, расстройства </w:t>
            </w:r>
            <w:r w:rsidRPr="005A0A33">
              <w:rPr>
                <w:rFonts w:cs="Arial"/>
              </w:rPr>
              <w:br/>
              <w:t>питания и</w:t>
            </w:r>
            <w:r w:rsidRPr="005A0A33">
              <w:rPr>
                <w:rFonts w:cs="Arial"/>
              </w:rPr>
              <w:br/>
              <w:t>нарушения обмена веществ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26,8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23,5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22,6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13,3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33,0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38,1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 xml:space="preserve">психических расстройств </w:t>
            </w:r>
            <w:r w:rsidRPr="005A0A33">
              <w:rPr>
                <w:rFonts w:cs="Arial"/>
              </w:rPr>
              <w:br/>
              <w:t xml:space="preserve">и расстройств поведения 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6,7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16,5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болезней нервной системы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46,9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62,7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11,3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53,3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99,1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76,3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болезней системы</w:t>
            </w:r>
            <w:r w:rsidRPr="005A0A33">
              <w:rPr>
                <w:rFonts w:cs="Arial"/>
              </w:rPr>
              <w:br/>
              <w:t>кровообращения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1601,7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1489,6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1635,1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1437,9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1552,7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1563,7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из них от: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инфаркта миокарда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53,6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39,2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56,4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13,3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49,6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76,3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инфаркта мозга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120,6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78,4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135,3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53,3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99,1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114,4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инсульта неуточненного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болезней органов дыхания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227,9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125,4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259,4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186,4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181,7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38,1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before="120"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болезней органов пищеварения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49,6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57,2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из них от: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фиброза и цирроза печени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16,5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38,1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 xml:space="preserve">алкогольной болезни </w:t>
            </w:r>
            <w:r w:rsidRPr="005A0A33">
              <w:rPr>
                <w:rFonts w:cs="Arial"/>
              </w:rPr>
              <w:br/>
              <w:t>печени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острого панкреатита и других болезней поджелудочной железы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коронавирусная инфекция, </w:t>
            </w:r>
            <w:r w:rsidRPr="005A0A33">
              <w:rPr>
                <w:rFonts w:cs="Arial"/>
              </w:rPr>
              <w:br/>
              <w:t>вызванная COVID - 19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328,4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394,7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13,3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231,3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  <w:rPr>
                <w:rFonts w:cs="Arial"/>
              </w:rPr>
            </w:pPr>
            <w:r w:rsidRPr="005A0A33">
              <w:rPr>
                <w:rFonts w:cs="Arial"/>
              </w:rPr>
              <w:t>19,1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болезней мочеполовой </w:t>
            </w:r>
            <w:r w:rsidRPr="005A0A33">
              <w:rPr>
                <w:rFonts w:cs="Arial"/>
              </w:rPr>
              <w:br/>
              <w:t>системы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114,4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 xml:space="preserve">осложнения беременности, родов и послеродового </w:t>
            </w:r>
            <w:r w:rsidRPr="005A0A33">
              <w:rPr>
                <w:rFonts w:cs="Arial"/>
              </w:rPr>
              <w:br/>
              <w:t>периода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старости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33,0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неуточненных причин смерти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66,1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133,5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внешних причин смерти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154,1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135,3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199,7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181,7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209,8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из них от: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транспортных несчастных</w:t>
            </w:r>
            <w:r w:rsidRPr="005A0A33">
              <w:rPr>
                <w:rFonts w:cs="Arial"/>
                <w:lang w:val="en-US"/>
              </w:rPr>
              <w:br/>
            </w:r>
            <w:r w:rsidRPr="005A0A33">
              <w:rPr>
                <w:rFonts w:cs="Arial"/>
              </w:rPr>
              <w:t>случаев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33,0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из них от дорожно-транспортных</w:t>
            </w:r>
            <w:r w:rsidRPr="005A0A33">
              <w:rPr>
                <w:rFonts w:cs="Arial"/>
              </w:rPr>
              <w:br/>
              <w:t>происшествий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  <w:tr w:rsidR="00D02AD9" w:rsidRPr="005A0A33" w:rsidTr="00E7779E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F5745A">
            <w:pPr>
              <w:spacing w:line="220" w:lineRule="exact"/>
              <w:ind w:left="48"/>
              <w:rPr>
                <w:rFonts w:cs="Arial"/>
              </w:rPr>
            </w:pPr>
            <w:r w:rsidRPr="005A0A33">
              <w:rPr>
                <w:rFonts w:cs="Arial"/>
              </w:rPr>
              <w:t>случайных утоплений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AD9" w:rsidRPr="005A0A33" w:rsidRDefault="00D02AD9" w:rsidP="00D02AD9">
            <w:pPr>
              <w:tabs>
                <w:tab w:val="decimal" w:pos="567"/>
              </w:tabs>
              <w:spacing w:line="220" w:lineRule="exact"/>
            </w:pPr>
            <w:r w:rsidRPr="005A0A33">
              <w:rPr>
                <w:rFonts w:cs="Arial"/>
              </w:rPr>
              <w:t>-</w:t>
            </w:r>
          </w:p>
        </w:tc>
      </w:tr>
    </w:tbl>
    <w:p w:rsidR="00F5745A" w:rsidRDefault="00F5745A" w:rsidP="00C96679">
      <w:pPr>
        <w:ind w:firstLine="709"/>
        <w:jc w:val="center"/>
        <w:rPr>
          <w:b/>
          <w:sz w:val="28"/>
          <w:szCs w:val="28"/>
        </w:rPr>
      </w:pPr>
    </w:p>
    <w:p w:rsidR="00F5745A" w:rsidRDefault="00F5745A" w:rsidP="00C96679">
      <w:pPr>
        <w:ind w:firstLine="709"/>
        <w:jc w:val="center"/>
        <w:rPr>
          <w:b/>
          <w:sz w:val="28"/>
          <w:szCs w:val="28"/>
        </w:rPr>
      </w:pPr>
    </w:p>
    <w:p w:rsidR="00F5745A" w:rsidRDefault="00F5745A" w:rsidP="00C96679">
      <w:pPr>
        <w:ind w:firstLine="709"/>
        <w:jc w:val="center"/>
        <w:rPr>
          <w:b/>
          <w:sz w:val="28"/>
          <w:szCs w:val="28"/>
        </w:rPr>
      </w:pPr>
    </w:p>
    <w:p w:rsidR="00F5745A" w:rsidRDefault="00F5745A" w:rsidP="00C96679">
      <w:pPr>
        <w:ind w:firstLine="709"/>
        <w:jc w:val="center"/>
        <w:rPr>
          <w:b/>
          <w:sz w:val="28"/>
          <w:szCs w:val="28"/>
        </w:rPr>
      </w:pPr>
    </w:p>
    <w:p w:rsidR="00F5745A" w:rsidRDefault="00F5745A" w:rsidP="00C96679">
      <w:pPr>
        <w:ind w:firstLine="709"/>
        <w:jc w:val="center"/>
        <w:rPr>
          <w:b/>
          <w:sz w:val="28"/>
          <w:szCs w:val="28"/>
        </w:rPr>
      </w:pPr>
    </w:p>
    <w:p w:rsidR="00F5745A" w:rsidRDefault="00F5745A" w:rsidP="00C96679">
      <w:pPr>
        <w:ind w:firstLine="709"/>
        <w:jc w:val="center"/>
        <w:rPr>
          <w:b/>
          <w:sz w:val="28"/>
          <w:szCs w:val="28"/>
        </w:rPr>
      </w:pPr>
    </w:p>
    <w:p w:rsidR="00C96679" w:rsidRDefault="00C65000" w:rsidP="00C966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C65000">
        <w:rPr>
          <w:b/>
          <w:sz w:val="28"/>
          <w:szCs w:val="28"/>
        </w:rPr>
        <w:t>.</w:t>
      </w:r>
      <w:r w:rsidR="00C96679" w:rsidRPr="00C61870">
        <w:rPr>
          <w:b/>
          <w:sz w:val="28"/>
          <w:szCs w:val="28"/>
        </w:rPr>
        <w:t xml:space="preserve"> Основные целевые показатели эффективности реализации Программы</w:t>
      </w:r>
    </w:p>
    <w:p w:rsidR="00C96679" w:rsidRDefault="00C96679" w:rsidP="00C96679">
      <w:pPr>
        <w:ind w:firstLine="709"/>
        <w:jc w:val="center"/>
        <w:rPr>
          <w:b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004"/>
        <w:gridCol w:w="1276"/>
        <w:gridCol w:w="1559"/>
        <w:gridCol w:w="1418"/>
        <w:gridCol w:w="1701"/>
      </w:tblGrid>
      <w:tr w:rsidR="00B23E7E" w:rsidTr="00EF25D2">
        <w:trPr>
          <w:gridAfter w:val="3"/>
          <w:wAfter w:w="4678" w:type="dxa"/>
          <w:trHeight w:val="27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B23E7E" w:rsidRDefault="00B23E7E" w:rsidP="003123D4">
            <w:pPr>
              <w:shd w:val="clear" w:color="auto" w:fill="FFFFFF"/>
              <w:ind w:left="130" w:hanging="130"/>
              <w:jc w:val="center"/>
              <w:rPr>
                <w:b/>
                <w:bCs/>
              </w:rPr>
            </w:pPr>
            <w:r>
              <w:rPr>
                <w:b/>
                <w:bCs/>
                <w:spacing w:val="-8"/>
              </w:rPr>
              <w:t>п/п</w:t>
            </w:r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245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34" w:right="62" w:firstLine="5"/>
              <w:jc w:val="center"/>
              <w:rPr>
                <w:b/>
                <w:bCs/>
              </w:rPr>
            </w:pPr>
            <w:r>
              <w:rPr>
                <w:b/>
                <w:bCs/>
                <w:spacing w:val="-16"/>
              </w:rPr>
              <w:t xml:space="preserve">Базовое </w:t>
            </w:r>
            <w:r>
              <w:rPr>
                <w:b/>
                <w:bCs/>
                <w:spacing w:val="-3"/>
              </w:rPr>
              <w:t xml:space="preserve">значение </w:t>
            </w:r>
            <w:r>
              <w:rPr>
                <w:b/>
                <w:bCs/>
                <w:spacing w:val="-2"/>
              </w:rPr>
              <w:t>(на 31 декабря 2023 года)</w:t>
            </w:r>
          </w:p>
        </w:tc>
      </w:tr>
      <w:tr w:rsidR="00B23E7E" w:rsidTr="00B23E7E">
        <w:trPr>
          <w:trHeight w:hRule="exact" w:val="137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E7E" w:rsidRDefault="00B23E7E" w:rsidP="003123D4">
            <w:pPr>
              <w:rPr>
                <w:b/>
                <w:bCs/>
              </w:rPr>
            </w:pPr>
          </w:p>
        </w:tc>
        <w:tc>
          <w:tcPr>
            <w:tcW w:w="30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E7E" w:rsidRDefault="00B23E7E" w:rsidP="003123D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E7E" w:rsidRDefault="00B23E7E" w:rsidP="003123D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91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4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91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202</w:t>
            </w:r>
            <w:r w:rsidR="00037575">
              <w:rPr>
                <w:b/>
                <w:bCs/>
                <w:spacing w:val="-4"/>
              </w:rPr>
              <w:t>6</w:t>
            </w:r>
          </w:p>
        </w:tc>
      </w:tr>
      <w:tr w:rsidR="00B23E7E" w:rsidTr="00B23E7E">
        <w:trPr>
          <w:trHeight w:hRule="exact" w:val="81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</w:pPr>
            <w:r>
              <w:t>1.</w:t>
            </w: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8F6610">
            <w:pPr>
              <w:shd w:val="clear" w:color="auto" w:fill="FFFFFF"/>
              <w:tabs>
                <w:tab w:val="left" w:pos="296"/>
              </w:tabs>
              <w:jc w:val="both"/>
              <w:rPr>
                <w:b/>
                <w:bCs/>
                <w:spacing w:val="-5"/>
              </w:rPr>
            </w:pPr>
            <w:r>
              <w:t>Розничные продажи алкогольной продукции, на душу населения, в литрах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jc w:val="center"/>
            </w:pPr>
            <w:r>
              <w:t>522,2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jc w:val="center"/>
            </w:pPr>
            <w:r>
              <w:t>507,8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jc w:val="center"/>
            </w:pPr>
            <w:r>
              <w:t>507,8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jc w:val="center"/>
            </w:pPr>
            <w:r>
              <w:t>507,8</w:t>
            </w:r>
          </w:p>
        </w:tc>
      </w:tr>
      <w:tr w:rsidR="00B23E7E" w:rsidTr="00B23E7E">
        <w:trPr>
          <w:trHeight w:hRule="exact" w:val="842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</w:pPr>
            <w:r>
              <w:t>2.</w:t>
            </w: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8F6610">
            <w:pPr>
              <w:shd w:val="clear" w:color="auto" w:fill="FFFFFF"/>
              <w:tabs>
                <w:tab w:val="left" w:pos="296"/>
              </w:tabs>
              <w:jc w:val="both"/>
            </w:pPr>
            <w:r>
              <w:t>Смертность мужчин в возрасте 16-59 лет, на 100 тыс. населения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jc w:val="center"/>
            </w:pPr>
            <w:r>
              <w:t>1110,7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jc w:val="center"/>
            </w:pPr>
            <w:r>
              <w:t>1022,7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jc w:val="center"/>
            </w:pPr>
            <w:r>
              <w:t>1022,7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jc w:val="center"/>
            </w:pPr>
            <w:r>
              <w:t>1022,7</w:t>
            </w:r>
          </w:p>
        </w:tc>
      </w:tr>
      <w:tr w:rsidR="00B23E7E" w:rsidTr="00B23E7E">
        <w:trPr>
          <w:trHeight w:hRule="exact" w:val="949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</w:pPr>
            <w:r>
              <w:t>3.</w:t>
            </w: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8F6610">
            <w:pPr>
              <w:shd w:val="clear" w:color="auto" w:fill="FFFFFF"/>
              <w:tabs>
                <w:tab w:val="left" w:pos="296"/>
              </w:tabs>
              <w:jc w:val="both"/>
            </w:pPr>
            <w:r>
              <w:t>Смертность женщин в возрасте 16-54 лет, на 100 тыс. населения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spacing w:line="276" w:lineRule="auto"/>
              <w:jc w:val="center"/>
            </w:pPr>
            <w:r>
              <w:t>930,7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spacing w:line="276" w:lineRule="auto"/>
              <w:jc w:val="center"/>
            </w:pPr>
            <w:r>
              <w:t>858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spacing w:line="276" w:lineRule="auto"/>
              <w:jc w:val="center"/>
            </w:pPr>
            <w:r>
              <w:t>858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E7E" w:rsidRDefault="00B23E7E" w:rsidP="003123D4">
            <w:pPr>
              <w:spacing w:line="276" w:lineRule="auto"/>
              <w:jc w:val="center"/>
            </w:pPr>
            <w:r>
              <w:t>858</w:t>
            </w:r>
          </w:p>
        </w:tc>
      </w:tr>
      <w:tr w:rsidR="00B23E7E" w:rsidTr="00B23E7E">
        <w:trPr>
          <w:trHeight w:hRule="exact" w:val="114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</w:pPr>
            <w:r>
              <w:t>4.</w:t>
            </w: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8F6610">
            <w:pPr>
              <w:shd w:val="clear" w:color="auto" w:fill="FFFFFF"/>
              <w:tabs>
                <w:tab w:val="left" w:pos="296"/>
              </w:tabs>
              <w:jc w:val="both"/>
            </w:pPr>
            <w:r>
              <w:t>Обращаемость в медицинские организации по вопросам здорового образа жизни, процентов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pStyle w:val="TableParagraph"/>
              <w:ind w:left="79" w:right="68"/>
              <w:rPr>
                <w:sz w:val="23"/>
                <w:szCs w:val="23"/>
                <w:lang w:val="ru-RU"/>
              </w:rPr>
            </w:pPr>
          </w:p>
          <w:p w:rsidR="00B23E7E" w:rsidRDefault="00B23E7E" w:rsidP="003123D4">
            <w:pPr>
              <w:pStyle w:val="TableParagraph"/>
              <w:ind w:left="79" w:right="68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pStyle w:val="TableParagraph"/>
              <w:ind w:left="79" w:right="68"/>
              <w:rPr>
                <w:sz w:val="23"/>
                <w:szCs w:val="23"/>
                <w:lang w:val="ru-RU"/>
              </w:rPr>
            </w:pPr>
          </w:p>
          <w:p w:rsidR="00B23E7E" w:rsidRDefault="00B23E7E" w:rsidP="003123D4">
            <w:pPr>
              <w:pStyle w:val="TableParagraph"/>
              <w:ind w:left="79" w:right="68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pStyle w:val="TableParagraph"/>
              <w:ind w:left="79" w:right="68"/>
              <w:rPr>
                <w:sz w:val="23"/>
                <w:szCs w:val="23"/>
                <w:lang w:val="ru-RU"/>
              </w:rPr>
            </w:pPr>
          </w:p>
          <w:p w:rsidR="00B23E7E" w:rsidRDefault="00B23E7E" w:rsidP="003123D4">
            <w:pPr>
              <w:pStyle w:val="TableParagraph"/>
              <w:ind w:left="79" w:right="68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pStyle w:val="TableParagraph"/>
              <w:ind w:left="79" w:right="68"/>
              <w:rPr>
                <w:sz w:val="23"/>
                <w:szCs w:val="23"/>
                <w:lang w:val="ru-RU"/>
              </w:rPr>
            </w:pPr>
          </w:p>
          <w:p w:rsidR="00B23E7E" w:rsidRDefault="00B23E7E" w:rsidP="003123D4">
            <w:pPr>
              <w:pStyle w:val="TableParagraph"/>
              <w:ind w:left="79" w:right="68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21,7</w:t>
            </w:r>
          </w:p>
        </w:tc>
      </w:tr>
      <w:tr w:rsidR="00B23E7E" w:rsidTr="00B23E7E">
        <w:trPr>
          <w:trHeight w:hRule="exact" w:val="1141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</w:pPr>
            <w:r>
              <w:t>5.</w:t>
            </w: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8F6610">
            <w:pPr>
              <w:shd w:val="clear" w:color="auto" w:fill="FFFFFF"/>
              <w:tabs>
                <w:tab w:val="left" w:pos="296"/>
              </w:tabs>
              <w:jc w:val="both"/>
            </w:pPr>
            <w:r>
              <w:t>Число граждан, прошедших профилактические осмотры, тыс. человек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pStyle w:val="TableParagraph"/>
              <w:spacing w:before="0"/>
              <w:ind w:left="79" w:right="68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5922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jc w:val="center"/>
            </w:pPr>
            <w:r>
              <w:t>5435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jc w:val="center"/>
            </w:pPr>
            <w:r>
              <w:t>5435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jc w:val="center"/>
            </w:pPr>
            <w:r>
              <w:t>5435</w:t>
            </w:r>
          </w:p>
        </w:tc>
      </w:tr>
      <w:tr w:rsidR="00B23E7E" w:rsidTr="00622265">
        <w:trPr>
          <w:trHeight w:hRule="exact" w:val="161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</w:pPr>
            <w:r>
              <w:t>6.</w:t>
            </w: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8F6610">
            <w:pPr>
              <w:pStyle w:val="TableParagraph"/>
              <w:tabs>
                <w:tab w:val="left" w:pos="296"/>
              </w:tabs>
              <w:spacing w:line="252" w:lineRule="auto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Уровень информированности населения в возрасте 18-49 лет по вопросам ВИЧ-инфекции, процент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34" w:right="62" w:firstLine="5"/>
              <w:jc w:val="center"/>
              <w:rPr>
                <w:spacing w:val="-16"/>
                <w:highlight w:val="yellow"/>
              </w:rPr>
            </w:pPr>
            <w:r w:rsidRPr="004712EA">
              <w:rPr>
                <w:spacing w:val="-16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jc w:val="center"/>
            </w:pPr>
            <w:r>
              <w:t>100%</w:t>
            </w:r>
          </w:p>
        </w:tc>
      </w:tr>
      <w:tr w:rsidR="00B23E7E" w:rsidTr="00B23E7E">
        <w:trPr>
          <w:trHeight w:hRule="exact" w:val="1267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</w:pPr>
            <w:r>
              <w:t>7.</w:t>
            </w: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8F6610">
            <w:pPr>
              <w:pStyle w:val="TableParagraph"/>
              <w:tabs>
                <w:tab w:val="left" w:pos="296"/>
              </w:tabs>
              <w:spacing w:line="252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Охват населения медицинским освидетельствованием на ВИЧ-инфекции, процент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34" w:right="62" w:firstLine="5"/>
              <w:jc w:val="center"/>
              <w:rPr>
                <w:spacing w:val="-16"/>
              </w:rPr>
            </w:pPr>
            <w:r>
              <w:rPr>
                <w:spacing w:val="-16"/>
              </w:rPr>
              <w:t>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EF25D2" w:rsidP="003123D4">
            <w:pPr>
              <w:jc w:val="center"/>
            </w:pPr>
            <w:r>
              <w:t>5,</w:t>
            </w:r>
            <w:r w:rsidR="00B23E7E">
              <w:t>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jc w:val="center"/>
            </w:pPr>
            <w:r>
              <w:t>5</w:t>
            </w:r>
            <w:r w:rsidR="00EF25D2">
              <w:t>,6</w:t>
            </w:r>
            <w: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jc w:val="center"/>
            </w:pPr>
            <w:r>
              <w:t>5</w:t>
            </w:r>
            <w:r w:rsidR="00EF25D2">
              <w:t>,7</w:t>
            </w:r>
            <w:r>
              <w:t>%</w:t>
            </w:r>
          </w:p>
        </w:tc>
      </w:tr>
      <w:tr w:rsidR="00B23E7E" w:rsidTr="00B23E7E">
        <w:trPr>
          <w:trHeight w:hRule="exact" w:val="335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130" w:hanging="130"/>
              <w:jc w:val="center"/>
            </w:pPr>
            <w:r>
              <w:t>8.</w:t>
            </w:r>
          </w:p>
        </w:tc>
        <w:tc>
          <w:tcPr>
            <w:tcW w:w="30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8F6610">
            <w:pPr>
              <w:pStyle w:val="TableParagraph"/>
              <w:spacing w:line="252" w:lineRule="auto"/>
              <w:ind w:left="0" w:hanging="13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аудитории граждан старше 12 лет, охваченной коммуникационной кампанией по основным каналам: телевидение, радио и в информационно - телекоммуникационной сети «Интернет» от общего числа граждан Республики Карелия старше 12 лет, %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34" w:right="62" w:firstLine="5"/>
              <w:jc w:val="center"/>
              <w:rPr>
                <w:spacing w:val="-16"/>
              </w:rPr>
            </w:pPr>
            <w:r>
              <w:rPr>
                <w:spacing w:val="-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91"/>
              <w:jc w:val="center"/>
              <w:rPr>
                <w:spacing w:val="-4"/>
              </w:rPr>
            </w:pPr>
            <w:r>
              <w:rPr>
                <w:spacing w:val="-3"/>
              </w:rPr>
              <w:t>7</w:t>
            </w:r>
            <w:r w:rsidR="00EF25D2">
              <w:rPr>
                <w:spacing w:val="-3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E7E" w:rsidRDefault="00B23E7E" w:rsidP="003123D4">
            <w:pPr>
              <w:shd w:val="clear" w:color="auto" w:fill="FFFFFF"/>
              <w:ind w:left="91"/>
              <w:jc w:val="center"/>
              <w:rPr>
                <w:spacing w:val="-4"/>
              </w:rPr>
            </w:pPr>
            <w:r>
              <w:rPr>
                <w:spacing w:val="-3"/>
              </w:rPr>
              <w:t>7</w:t>
            </w:r>
            <w:r w:rsidR="00EF25D2">
              <w:rPr>
                <w:spacing w:val="-3"/>
              </w:rPr>
              <w:t>7</w:t>
            </w:r>
          </w:p>
        </w:tc>
      </w:tr>
    </w:tbl>
    <w:p w:rsidR="00C96679" w:rsidRDefault="00C96679" w:rsidP="00C96679">
      <w:pPr>
        <w:ind w:firstLine="709"/>
        <w:jc w:val="center"/>
        <w:rPr>
          <w:b/>
          <w:sz w:val="28"/>
          <w:szCs w:val="28"/>
        </w:rPr>
      </w:pPr>
    </w:p>
    <w:p w:rsidR="00C61870" w:rsidRDefault="00C61870" w:rsidP="00C96679">
      <w:pPr>
        <w:ind w:firstLine="709"/>
        <w:jc w:val="center"/>
        <w:rPr>
          <w:b/>
          <w:sz w:val="28"/>
          <w:szCs w:val="28"/>
        </w:rPr>
        <w:sectPr w:rsidR="00C61870" w:rsidSect="00716991">
          <w:pgSz w:w="11906" w:h="16838"/>
          <w:pgMar w:top="426" w:right="926" w:bottom="539" w:left="1440" w:header="709" w:footer="709" w:gutter="0"/>
          <w:cols w:space="708"/>
          <w:titlePg/>
          <w:docGrid w:linePitch="360"/>
        </w:sectPr>
      </w:pPr>
    </w:p>
    <w:bookmarkEnd w:id="0"/>
    <w:p w:rsidR="00684A1C" w:rsidRDefault="00A91800" w:rsidP="00684A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684A1C" w:rsidRPr="002B54F5">
        <w:rPr>
          <w:b/>
          <w:sz w:val="28"/>
          <w:szCs w:val="28"/>
          <w:lang w:val="en-US"/>
        </w:rPr>
        <w:t>I</w:t>
      </w:r>
      <w:r w:rsidR="00684A1C" w:rsidRPr="002B54F5">
        <w:rPr>
          <w:b/>
          <w:sz w:val="28"/>
          <w:szCs w:val="28"/>
        </w:rPr>
        <w:t>. План мероприятий по достижению основных целевых показателей эффективности реализации Программы</w:t>
      </w:r>
    </w:p>
    <w:p w:rsidR="00684A1C" w:rsidRPr="009E1146" w:rsidRDefault="00684A1C" w:rsidP="00684A1C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1"/>
        <w:gridCol w:w="4967"/>
        <w:gridCol w:w="1843"/>
        <w:gridCol w:w="3437"/>
        <w:gridCol w:w="4242"/>
      </w:tblGrid>
      <w:tr w:rsidR="00684A1C" w:rsidRPr="009E1146" w:rsidTr="00A9227C">
        <w:trPr>
          <w:trHeight w:val="9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pPr>
              <w:jc w:val="center"/>
              <w:rPr>
                <w:b/>
                <w:bCs/>
              </w:rPr>
            </w:pPr>
            <w:r w:rsidRPr="00C978C5">
              <w:rPr>
                <w:b/>
                <w:bCs/>
              </w:rPr>
              <w:t>№</w:t>
            </w:r>
          </w:p>
          <w:p w:rsidR="00684A1C" w:rsidRPr="00C978C5" w:rsidRDefault="00684A1C" w:rsidP="00A9227C">
            <w:pPr>
              <w:jc w:val="center"/>
              <w:rPr>
                <w:b/>
                <w:bCs/>
              </w:rPr>
            </w:pPr>
            <w:r w:rsidRPr="00C978C5">
              <w:rPr>
                <w:b/>
                <w:bCs/>
              </w:rPr>
              <w:t xml:space="preserve"> п/п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pPr>
              <w:jc w:val="center"/>
              <w:rPr>
                <w:b/>
                <w:bCs/>
              </w:rPr>
            </w:pPr>
            <w:r w:rsidRPr="00C978C5">
              <w:rPr>
                <w:b/>
                <w:bCs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C97AC7">
            <w:pPr>
              <w:jc w:val="center"/>
              <w:rPr>
                <w:b/>
                <w:bCs/>
              </w:rPr>
            </w:pPr>
            <w:r w:rsidRPr="00C978C5">
              <w:rPr>
                <w:b/>
                <w:bCs/>
              </w:rPr>
              <w:t>Срок 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pPr>
              <w:jc w:val="center"/>
              <w:rPr>
                <w:b/>
                <w:bCs/>
              </w:rPr>
            </w:pPr>
            <w:r w:rsidRPr="00C978C5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pPr>
              <w:jc w:val="center"/>
              <w:rPr>
                <w:b/>
                <w:bCs/>
              </w:rPr>
            </w:pPr>
            <w:r w:rsidRPr="00C978C5">
              <w:rPr>
                <w:b/>
                <w:bCs/>
              </w:rPr>
              <w:t>Характеристика ожидаемого результата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</w:p>
        </w:tc>
        <w:tc>
          <w:tcPr>
            <w:tcW w:w="1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C978C5">
              <w:rPr>
                <w:b/>
                <w:bCs/>
                <w:sz w:val="28"/>
                <w:szCs w:val="28"/>
              </w:rPr>
              <w:t>Мероприятия, направленные на развитие системы медицинской профилактики</w:t>
            </w:r>
            <w:r w:rsidR="00E111E4">
              <w:rPr>
                <w:b/>
                <w:bCs/>
                <w:sz w:val="28"/>
                <w:szCs w:val="28"/>
              </w:rPr>
              <w:t>, в т.ч.риска хронических неинфекционных заболеваний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DB06D4" w:rsidP="00A9227C">
            <w:pPr>
              <w:jc w:val="center"/>
            </w:pPr>
            <w:r>
              <w:t>1.1</w:t>
            </w:r>
            <w:r w:rsidR="00684A1C"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Содействие в организации</w:t>
            </w:r>
            <w:r w:rsidRPr="00C978C5">
              <w:t xml:space="preserve"> подготовки/перепо</w:t>
            </w:r>
            <w:r>
              <w:t>дготовки кадров профилактической</w:t>
            </w:r>
            <w:r w:rsidRPr="00C978C5">
              <w:t xml:space="preserve"> структур</w:t>
            </w:r>
            <w:r>
              <w:t>ы</w:t>
            </w:r>
            <w:r w:rsidRPr="00C978C5">
              <w:t xml:space="preserve"> </w:t>
            </w:r>
            <w:r>
              <w:t>ГБУЗ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</w:t>
            </w:r>
          </w:p>
          <w:p w:rsidR="00684A1C" w:rsidRPr="00C84A51" w:rsidRDefault="00684A1C" w:rsidP="00A9227C">
            <w:r>
              <w:t>- ш</w:t>
            </w:r>
            <w:r w:rsidRPr="00C84A51">
              <w:t xml:space="preserve">ирокая профориентационная работа в школах; организация экскурсий в </w:t>
            </w:r>
            <w:r>
              <w:t>ГБУЗ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</w:t>
            </w:r>
            <w:r w:rsidRPr="00C84A51">
              <w:t>, круглые с</w:t>
            </w:r>
            <w:r>
              <w:t>толы с медицинскими работниками;</w:t>
            </w:r>
          </w:p>
          <w:p w:rsidR="00684A1C" w:rsidRPr="00C84A51" w:rsidRDefault="00684A1C" w:rsidP="00A9227C">
            <w:r>
              <w:t>- м</w:t>
            </w:r>
            <w:r w:rsidRPr="00C84A51">
              <w:t>ероприятия, направленные на обеспечение продолжительной работы медицинских кадров в</w:t>
            </w:r>
            <w:r>
              <w:t xml:space="preserve"> ГБУЗ РК  «</w:t>
            </w:r>
            <w:r w:rsidRPr="00C84A51">
              <w:t>Беломорская ЦРБ»:</w:t>
            </w:r>
          </w:p>
          <w:p w:rsidR="00684A1C" w:rsidRPr="00C84A51" w:rsidRDefault="00684A1C" w:rsidP="00A9227C">
            <w:pPr>
              <w:widowControl w:val="0"/>
              <w:tabs>
                <w:tab w:val="left" w:pos="1865"/>
              </w:tabs>
              <w:autoSpaceDE w:val="0"/>
              <w:autoSpaceDN w:val="0"/>
              <w:adjustRightInd w:val="0"/>
            </w:pPr>
            <w:r>
              <w:t>1) у</w:t>
            </w:r>
            <w:r w:rsidRPr="00C84A51">
              <w:t>частие в ведомст</w:t>
            </w:r>
            <w:r>
              <w:t>венных и федеральных программах;</w:t>
            </w:r>
          </w:p>
          <w:p w:rsidR="00684A1C" w:rsidRPr="00C84A51" w:rsidRDefault="00684A1C" w:rsidP="00A9227C">
            <w:pPr>
              <w:widowControl w:val="0"/>
              <w:tabs>
                <w:tab w:val="left" w:pos="1865"/>
              </w:tabs>
              <w:autoSpaceDE w:val="0"/>
              <w:autoSpaceDN w:val="0"/>
              <w:adjustRightInd w:val="0"/>
            </w:pPr>
            <w:r>
              <w:t>2) п</w:t>
            </w:r>
            <w:r w:rsidRPr="00C84A51">
              <w:t>редоста</w:t>
            </w:r>
            <w:r>
              <w:t>вление мер социальной поддержки;</w:t>
            </w:r>
          </w:p>
          <w:p w:rsidR="00684A1C" w:rsidRPr="00C978C5" w:rsidRDefault="00684A1C" w:rsidP="00C97AC7">
            <w:pPr>
              <w:jc w:val="both"/>
            </w:pPr>
            <w:r>
              <w:t>3) п</w:t>
            </w:r>
            <w:r w:rsidRPr="00C84A51">
              <w:t>редоставление жилья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 w:rsidRPr="009E1146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Отдел образования администрации Беломорского муниципального округа</w:t>
            </w:r>
          </w:p>
          <w:p w:rsidR="00684A1C" w:rsidRDefault="00684A1C" w:rsidP="00A9227C">
            <w:pPr>
              <w:jc w:val="center"/>
            </w:pPr>
          </w:p>
          <w:p w:rsidR="00684A1C" w:rsidRDefault="00684A1C" w:rsidP="00A9227C">
            <w:pPr>
              <w:jc w:val="center"/>
            </w:pPr>
            <w:r>
              <w:t>ГБУЗ  РК «Беломорская ЦРБ» (по согласованию)</w:t>
            </w:r>
          </w:p>
          <w:p w:rsidR="00684A1C" w:rsidRPr="009E1146" w:rsidRDefault="00684A1C" w:rsidP="00A9227C">
            <w:pPr>
              <w:jc w:val="center"/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О</w:t>
            </w:r>
            <w:r w:rsidRPr="009E1146">
              <w:t xml:space="preserve">беспечено повышение доступности оказания профилактической медицинской помощи для населения </w:t>
            </w:r>
          </w:p>
          <w:p w:rsidR="00684A1C" w:rsidRDefault="00684A1C" w:rsidP="00A9227C"/>
          <w:p w:rsidR="00684A1C" w:rsidRDefault="00684A1C" w:rsidP="00A9227C">
            <w:pPr>
              <w:jc w:val="both"/>
            </w:pPr>
          </w:p>
          <w:p w:rsidR="00684A1C" w:rsidRPr="009E1146" w:rsidRDefault="00684A1C" w:rsidP="00A9227C">
            <w:pPr>
              <w:jc w:val="both"/>
            </w:pPr>
            <w:r w:rsidRPr="009E1146">
              <w:t xml:space="preserve"> 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DB06D4" w:rsidP="00A9227C">
            <w:pPr>
              <w:jc w:val="center"/>
            </w:pPr>
            <w:r>
              <w:t>1.2</w:t>
            </w:r>
            <w:r w:rsidR="00684A1C"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C84A51">
              <w:t>Оптимизация прохождения диспансеризации и профилактических осмотров, в том числе организация мультидисциплинарных бригад,</w:t>
            </w:r>
            <w:r>
              <w:t xml:space="preserve"> режима «единого окна» (кабинет</w:t>
            </w:r>
            <w:r w:rsidRPr="00C84A51">
              <w:t xml:space="preserve"> профилактики</w:t>
            </w:r>
            <w:r>
              <w:t xml:space="preserve"> 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»)</w:t>
            </w:r>
          </w:p>
          <w:p w:rsidR="00684A1C" w:rsidRPr="00C84A51" w:rsidRDefault="00684A1C" w:rsidP="00A9227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84A51" w:rsidRDefault="00684A1C" w:rsidP="00A9227C">
            <w:pPr>
              <w:jc w:val="center"/>
            </w:pPr>
            <w:r w:rsidRPr="00C84A51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84A51" w:rsidRDefault="00684A1C" w:rsidP="00A9227C">
            <w:pPr>
              <w:jc w:val="center"/>
            </w:pPr>
            <w:r w:rsidRPr="00C84A51">
              <w:t xml:space="preserve">ГБУЗ </w:t>
            </w:r>
            <w:r>
              <w:t xml:space="preserve">РК </w:t>
            </w:r>
            <w:r w:rsidRPr="00C84A51">
              <w:t>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 w:rsidRPr="00C84A51">
                <w:t>Беломорская ЦРБ</w:t>
              </w:r>
            </w:smartTag>
            <w:r w:rsidRPr="00C84A51">
              <w:t>»</w:t>
            </w:r>
            <w:r>
              <w:t xml:space="preserve"> (по согласованию)</w:t>
            </w:r>
          </w:p>
          <w:p w:rsidR="00684A1C" w:rsidRPr="00C84A51" w:rsidRDefault="00684A1C" w:rsidP="00A9227C">
            <w:pPr>
              <w:jc w:val="center"/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84A51" w:rsidRDefault="00684A1C" w:rsidP="00A9227C">
            <w:pPr>
              <w:jc w:val="both"/>
            </w:pPr>
            <w:r>
              <w:t>О</w:t>
            </w:r>
            <w:r w:rsidRPr="00C84A51">
              <w:t>беспечено раннее выявление заболеваний и факторов риска их развития посредством:</w:t>
            </w:r>
          </w:p>
          <w:p w:rsidR="00684A1C" w:rsidRPr="00C84A51" w:rsidRDefault="00684A1C" w:rsidP="00A9227C">
            <w:pPr>
              <w:jc w:val="both"/>
            </w:pPr>
            <w:r>
              <w:t>- у</w:t>
            </w:r>
            <w:r w:rsidRPr="00C84A51">
              <w:t>длинения времени работы кабинета диспансеризации ГБУЗ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 w:rsidRPr="00C84A51">
                <w:t>Беломорская ЦРБ</w:t>
              </w:r>
            </w:smartTag>
            <w:r>
              <w:t>» до 18 часов;</w:t>
            </w:r>
          </w:p>
          <w:p w:rsidR="00684A1C" w:rsidRPr="00C84A51" w:rsidRDefault="00684A1C" w:rsidP="00A9227C">
            <w:pPr>
              <w:jc w:val="both"/>
            </w:pPr>
            <w:r>
              <w:t>- у</w:t>
            </w:r>
            <w:r w:rsidRPr="00C84A51">
              <w:t>длинения времени работы флюорографического кабинета</w:t>
            </w:r>
            <w:r>
              <w:t xml:space="preserve"> до 18 часов;</w:t>
            </w:r>
          </w:p>
          <w:p w:rsidR="00684A1C" w:rsidRPr="00C84A51" w:rsidRDefault="00684A1C" w:rsidP="00A9227C">
            <w:pPr>
              <w:jc w:val="both"/>
            </w:pPr>
            <w:r>
              <w:t>- п</w:t>
            </w:r>
            <w:r w:rsidRPr="00C84A51">
              <w:t xml:space="preserve">родолжения работы в сельских </w:t>
            </w:r>
            <w:r w:rsidRPr="00C84A51">
              <w:lastRenderedPageBreak/>
              <w:t>населенных пунктах с привлечением выездных бригад врачей-специалистов</w:t>
            </w:r>
            <w:r>
              <w:t>.</w:t>
            </w:r>
          </w:p>
        </w:tc>
      </w:tr>
      <w:tr w:rsidR="00684A1C" w:rsidRPr="009E1146" w:rsidTr="00A9227C">
        <w:trPr>
          <w:trHeight w:val="9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DB06D4" w:rsidP="00A9227C">
            <w:pPr>
              <w:jc w:val="center"/>
            </w:pPr>
            <w:r>
              <w:lastRenderedPageBreak/>
              <w:t>1.3</w:t>
            </w:r>
            <w:r w:rsidR="00684A1C"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r w:rsidRPr="00C978C5">
              <w:t>Совершенствование орг</w:t>
            </w:r>
            <w:r>
              <w:t>анизации работы профилактического кабинета</w:t>
            </w:r>
            <w:r w:rsidRPr="00C978C5">
              <w:t xml:space="preserve"> </w:t>
            </w:r>
            <w:r>
              <w:t>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 w:rsidRPr="009E1146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223BF6" w:rsidRDefault="00684A1C" w:rsidP="00A9227C">
            <w:pPr>
              <w:jc w:val="center"/>
            </w:pPr>
            <w:r>
              <w:t>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 (по согласованию)</w:t>
            </w:r>
          </w:p>
          <w:p w:rsidR="00684A1C" w:rsidRPr="009E1146" w:rsidRDefault="00684A1C" w:rsidP="00A9227C">
            <w:pPr>
              <w:jc w:val="center"/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both"/>
            </w:pPr>
            <w:r>
              <w:t>О</w:t>
            </w:r>
            <w:r w:rsidRPr="009E1146">
              <w:t xml:space="preserve">беспечена оптимальная доступность профилактической медицинской помощи для населения  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DB06D4" w:rsidP="00A9227C">
            <w:pPr>
              <w:jc w:val="center"/>
            </w:pPr>
            <w:r>
              <w:t>1.4</w:t>
            </w:r>
            <w:r w:rsidR="00684A1C"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spacing w:before="100" w:beforeAutospacing="1" w:after="100" w:afterAutospacing="1"/>
              <w:jc w:val="both"/>
            </w:pPr>
            <w:r w:rsidRPr="009E1146">
              <w:t>Организация системы медико-психологического сопровождения лиц, освободившихся из мест лишения свободы и за условно-осужденными лицами, склонными к потреблению психоактивных веществ</w:t>
            </w:r>
            <w:r>
              <w:t xml:space="preserve"> на территории Беломорского муниципального </w:t>
            </w:r>
            <w:r w:rsidR="00933B32"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 w:rsidRPr="009E1146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</w:t>
            </w:r>
          </w:p>
          <w:p w:rsidR="00684A1C" w:rsidRDefault="00684A1C" w:rsidP="00A9227C">
            <w:pPr>
              <w:jc w:val="center"/>
            </w:pPr>
            <w:r>
              <w:t xml:space="preserve"> (по согласованию)</w:t>
            </w:r>
          </w:p>
          <w:p w:rsidR="00684A1C" w:rsidRPr="009E1146" w:rsidRDefault="00684A1C" w:rsidP="00A9227C">
            <w:pPr>
              <w:jc w:val="center"/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both"/>
            </w:pPr>
            <w:r>
              <w:t>О</w:t>
            </w:r>
            <w:r w:rsidRPr="009E1146">
              <w:t>рганизована система медико-психологического сопровождения лиц, освободившихся из мест лишения свободы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DB06D4" w:rsidP="00A9227C">
            <w:pPr>
              <w:jc w:val="center"/>
            </w:pPr>
            <w:r>
              <w:t>1.5</w:t>
            </w:r>
            <w:r w:rsidR="00684A1C"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pPr>
              <w:spacing w:before="100" w:beforeAutospacing="1" w:after="100" w:afterAutospacing="1"/>
              <w:jc w:val="both"/>
            </w:pPr>
            <w:r w:rsidRPr="009E1146">
              <w:t xml:space="preserve">Проведение </w:t>
            </w:r>
            <w:r>
              <w:t xml:space="preserve">совместных </w:t>
            </w:r>
            <w:r w:rsidRPr="009E1146">
              <w:t>мероприятий, направленных на улучшение выявления туберкулеза, ВИЧ/СПИДа в первичном звене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 w:rsidRPr="009E1146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 (по согласованию)</w:t>
            </w:r>
          </w:p>
          <w:p w:rsidR="00684A1C" w:rsidRPr="009E1146" w:rsidRDefault="00684A1C" w:rsidP="00A9227C">
            <w:pPr>
              <w:jc w:val="center"/>
            </w:pPr>
            <w:r w:rsidRPr="009E1146"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r>
              <w:t>П</w:t>
            </w:r>
            <w:r w:rsidRPr="00C978C5">
              <w:t>овысилась выявляемость инфекционных заболеваний</w:t>
            </w:r>
          </w:p>
        </w:tc>
      </w:tr>
      <w:tr w:rsidR="00684A1C" w:rsidRPr="009E1146" w:rsidTr="00A9227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4712EA" w:rsidRDefault="00684A1C" w:rsidP="00A922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712EA">
              <w:rPr>
                <w:b/>
                <w:bCs/>
                <w:sz w:val="28"/>
                <w:szCs w:val="28"/>
              </w:rPr>
              <w:t>. Организаци</w:t>
            </w:r>
            <w:r>
              <w:rPr>
                <w:b/>
                <w:bCs/>
                <w:sz w:val="28"/>
                <w:szCs w:val="28"/>
              </w:rPr>
              <w:t>я профилактических мероприятий и информирование граждан</w:t>
            </w:r>
            <w:r w:rsidRPr="004712E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t>2.1.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 w:rsidRPr="009E1146">
              <w:t>Проведение обучающих семинаров, лекций, встреч, бесед о здоровом образе жизни, в том числе о здорово</w:t>
            </w:r>
            <w:r>
              <w:t>м питании и вредных привычках,</w:t>
            </w:r>
            <w:r w:rsidRPr="009E1146">
              <w:t xml:space="preserve"> по вопросам профилактики потребления психоактивных веществ, профилактики ВИЧ/СПИ</w:t>
            </w:r>
            <w:r>
              <w:t xml:space="preserve">Да в организациях  образования, </w:t>
            </w:r>
            <w:r w:rsidRPr="009E1146">
              <w:t>культуры,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 w:rsidRPr="009E1146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 (по согласованию)</w:t>
            </w:r>
          </w:p>
          <w:p w:rsidR="00684A1C" w:rsidRDefault="00684A1C" w:rsidP="00A9227C">
            <w:pPr>
              <w:jc w:val="center"/>
            </w:pPr>
            <w:r>
              <w:t>Отдел образования администрации Беломорского муниципального округа</w:t>
            </w:r>
          </w:p>
          <w:p w:rsidR="00684A1C" w:rsidRPr="009E1146" w:rsidRDefault="00684A1C" w:rsidP="00A9227C">
            <w:pPr>
              <w:jc w:val="center"/>
            </w:pPr>
            <w:r>
              <w:t>Отдел культуры администрации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both"/>
            </w:pPr>
            <w:r>
              <w:t>О</w:t>
            </w:r>
            <w:r w:rsidRPr="009E1146">
              <w:t>беспечена профилактическая работа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t>2.2.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r w:rsidRPr="00C978C5">
              <w:t>Публикации позитивных результатов работы по раннему выявлению факторов риска, профилактике хронических неинфекционных/инфекционных заболевани</w:t>
            </w:r>
            <w:r>
              <w:t>й в печатных изданиях, на сайте ГБУЗ РК «Беломорская ЦРБ»</w:t>
            </w:r>
            <w:r w:rsidRPr="00C978C5">
              <w:t xml:space="preserve">, </w:t>
            </w:r>
            <w:r>
              <w:t xml:space="preserve">сайте </w:t>
            </w:r>
            <w:r w:rsidR="006B70ED">
              <w:t>администрации Беломорского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 w:rsidRPr="009E1146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 (по согласованию)</w:t>
            </w:r>
          </w:p>
          <w:p w:rsidR="00684A1C" w:rsidRDefault="00684A1C" w:rsidP="00A9227C">
            <w:pPr>
              <w:jc w:val="center"/>
            </w:pPr>
            <w:r>
              <w:t xml:space="preserve">Администрация Беломорского муниципального округа </w:t>
            </w:r>
          </w:p>
          <w:p w:rsidR="00684A1C" w:rsidRPr="009E1146" w:rsidRDefault="00684A1C" w:rsidP="00A9227C">
            <w:pPr>
              <w:spacing w:before="100" w:beforeAutospacing="1" w:after="100" w:afterAutospacing="1"/>
              <w:jc w:val="center"/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П</w:t>
            </w:r>
            <w:r w:rsidRPr="009E1146">
              <w:t>овысилась информированность населения по вопросам профилактики различных заболеваний</w:t>
            </w:r>
            <w:r>
              <w:t xml:space="preserve"> посредством:</w:t>
            </w:r>
          </w:p>
          <w:p w:rsidR="00684A1C" w:rsidRDefault="00684A1C" w:rsidP="00A9227C">
            <w:r>
              <w:t>- р</w:t>
            </w:r>
            <w:r w:rsidRPr="00C84A51">
              <w:t>азмещения публикаций мотивирующей направленности по здоровому образу жизни в социальных сетях</w:t>
            </w:r>
            <w:r>
              <w:t>;</w:t>
            </w:r>
          </w:p>
          <w:p w:rsidR="00684A1C" w:rsidRPr="009E1146" w:rsidRDefault="00684A1C" w:rsidP="00A9227C">
            <w:r>
              <w:t>- и</w:t>
            </w:r>
            <w:r w:rsidRPr="00C84A51">
              <w:t>зготовления и размещения интернет-баннеров</w:t>
            </w:r>
            <w:r>
              <w:t>.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r w:rsidRPr="00C978C5">
              <w:t>Размещение рекламы профилактических мероприятий, проводимых на территории</w:t>
            </w:r>
            <w:r w:rsidR="00E975EE">
              <w:t xml:space="preserve"> Беломорского муниципального округа</w:t>
            </w:r>
            <w:r w:rsidRPr="00C978C5">
              <w:t>, видеороликов по здоров</w:t>
            </w:r>
            <w:r>
              <w:t>ому образу жизни</w:t>
            </w:r>
            <w:r w:rsidRPr="00C978C5">
              <w:t xml:space="preserve"> на оф</w:t>
            </w:r>
            <w:r>
              <w:t xml:space="preserve">ициальном сайте  ГБУЗ РК «Беломорская ЦРБ», сайте </w:t>
            </w:r>
            <w:r w:rsidR="00E975EE">
              <w:t>администрации Беломорского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5533EA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 (по согласованию)</w:t>
            </w:r>
          </w:p>
          <w:p w:rsidR="00684A1C" w:rsidRDefault="00684A1C" w:rsidP="00A9227C">
            <w:pPr>
              <w:jc w:val="center"/>
            </w:pPr>
          </w:p>
          <w:p w:rsidR="00684A1C" w:rsidRPr="009E1146" w:rsidRDefault="00684A1C" w:rsidP="00A9227C">
            <w:pPr>
              <w:jc w:val="center"/>
            </w:pPr>
            <w:r>
              <w:t>Администрация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t>П</w:t>
            </w:r>
            <w:r w:rsidRPr="009E1146">
              <w:t>овысилась информированность населения по вопросам профилактики различных заболеваний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t>2.4.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C978C5" w:rsidRDefault="00684A1C" w:rsidP="00A9227C">
            <w:r w:rsidRPr="00C978C5">
              <w:t>Изготовление буклетов, листовок по профилактике хронических неинфекционных заболеваний, по правилам оказания первой доврачебной помощи, по популяризации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5533EA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 (по согласованию)</w:t>
            </w:r>
          </w:p>
          <w:p w:rsidR="00684A1C" w:rsidRDefault="00684A1C" w:rsidP="00A9227C">
            <w:pPr>
              <w:jc w:val="center"/>
            </w:pPr>
          </w:p>
          <w:p w:rsidR="00684A1C" w:rsidRPr="009E1146" w:rsidRDefault="00684A1C" w:rsidP="00A9227C">
            <w:pPr>
              <w:jc w:val="center"/>
            </w:pPr>
            <w:r>
              <w:t>Администрация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t>П</w:t>
            </w:r>
            <w:r w:rsidRPr="009E1146">
              <w:t>овысилась информированность населения по вопросам профилактики различных заболеваний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t>2.5.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tabs>
                <w:tab w:val="left" w:pos="843"/>
              </w:tabs>
            </w:pPr>
            <w:r w:rsidRPr="009E1146">
              <w:t>Проведение проп</w:t>
            </w:r>
            <w:r>
              <w:t xml:space="preserve">агандистских мероприятий, акций, </w:t>
            </w:r>
            <w:r w:rsidRPr="009E1146">
              <w:t>приуроченных к тематическим дня</w:t>
            </w:r>
            <w:r>
              <w:t>м</w:t>
            </w:r>
            <w:r w:rsidRPr="009E1146">
              <w:t xml:space="preserve"> Всемирной организации здравоохранения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5533EA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spacing w:before="100" w:beforeAutospacing="1" w:after="100" w:afterAutospacing="1"/>
              <w:jc w:val="center"/>
            </w:pPr>
            <w:r>
              <w:t>ГБУЗ РК «</w:t>
            </w:r>
            <w:smartTag w:uri="urn:schemas-microsoft-com:office:smarttags" w:element="PersonName">
              <w:smartTagPr>
                <w:attr w:name="ProductID" w:val="Беломорская ЦРБ"/>
              </w:smartTagPr>
              <w:r>
                <w:t>Беломорская ЦРБ</w:t>
              </w:r>
            </w:smartTag>
            <w:r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t>П</w:t>
            </w:r>
            <w:r w:rsidRPr="009E1146">
              <w:t>овысилась информированность населения по вопросам профилактики различных заболеваний</w:t>
            </w:r>
          </w:p>
        </w:tc>
      </w:tr>
      <w:tr w:rsidR="00684A1C" w:rsidRPr="009E1146" w:rsidTr="00A9227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3. Организация</w:t>
            </w:r>
            <w:r w:rsidRPr="004712EA">
              <w:rPr>
                <w:b/>
                <w:bCs/>
                <w:sz w:val="28"/>
                <w:szCs w:val="28"/>
              </w:rPr>
              <w:t xml:space="preserve"> межве</w:t>
            </w:r>
            <w:r>
              <w:rPr>
                <w:b/>
                <w:bCs/>
                <w:sz w:val="28"/>
                <w:szCs w:val="28"/>
              </w:rPr>
              <w:t xml:space="preserve">домственного </w:t>
            </w:r>
            <w:r w:rsidRPr="004712EA">
              <w:rPr>
                <w:b/>
                <w:bCs/>
                <w:sz w:val="28"/>
                <w:szCs w:val="28"/>
              </w:rPr>
              <w:t xml:space="preserve">взаимодействия по профилактике заболеваний 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t>3.1.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t xml:space="preserve">Систематическое проведение заседаний </w:t>
            </w:r>
            <w:r w:rsidRPr="00316008">
              <w:t>Комиссии по противодействию злоупотреблению наркотическими средствами и психотропными  веществами и их незаконному обороту на территории</w:t>
            </w:r>
            <w:r w:rsidR="00E975EE">
              <w:t xml:space="preserve"> Беломорского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916D32" w:rsidP="00A9227C">
            <w:pPr>
              <w:jc w:val="center"/>
            </w:pPr>
            <w:r>
              <w:t>Ежеквартально 2024 - 2026</w:t>
            </w:r>
            <w:r w:rsidR="00684A1C"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8B0ADE" w:rsidRDefault="00684A1C" w:rsidP="00A9227C">
            <w:pPr>
              <w:jc w:val="center"/>
              <w:rPr>
                <w:highlight w:val="yellow"/>
              </w:rPr>
            </w:pPr>
            <w:r>
              <w:t>Администрация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E975EE">
            <w:r>
              <w:t>О</w:t>
            </w:r>
            <w:r w:rsidRPr="00595980">
              <w:t>рганизация с</w:t>
            </w:r>
            <w:r>
              <w:t>истемы профилактики наркомании на территории</w:t>
            </w:r>
            <w:r w:rsidRPr="00595980">
              <w:t xml:space="preserve"> </w:t>
            </w:r>
            <w:r w:rsidR="00E975EE">
              <w:t>Беломорского муниципального округа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t>3.2.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t>Организация проведения оздоровительной кампании в каникулярное время на базе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Отдел образования Администрация Беломорского муниципального округа</w:t>
            </w:r>
          </w:p>
          <w:p w:rsidR="00E975EE" w:rsidRPr="009E1146" w:rsidRDefault="00684A1C" w:rsidP="00DB06D4">
            <w:pPr>
              <w:jc w:val="center"/>
            </w:pPr>
            <w:r>
              <w:t>Кад</w:t>
            </w:r>
            <w:r w:rsidR="00EF25D2">
              <w:t>ровая служба Беломорского округа</w:t>
            </w:r>
            <w:r>
              <w:t xml:space="preserve">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 xml:space="preserve">Снижение </w:t>
            </w:r>
            <w:r w:rsidRPr="00E20195">
              <w:t>заболеваемости</w:t>
            </w:r>
            <w:r>
              <w:t xml:space="preserve"> воспитанников; </w:t>
            </w:r>
          </w:p>
          <w:p w:rsidR="00684A1C" w:rsidRPr="009E1146" w:rsidRDefault="00684A1C" w:rsidP="00A9227C">
            <w:r>
              <w:t>з</w:t>
            </w:r>
            <w:r w:rsidRPr="00E20195">
              <w:t>аинтересованность родителей в</w:t>
            </w:r>
            <w:r>
              <w:t xml:space="preserve"> воспитании здорового ребенка; в</w:t>
            </w:r>
            <w:r w:rsidRPr="00E20195">
              <w:t>оспитание у детей интереса к здоровому образу жизни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>
              <w:t>3.3.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t xml:space="preserve">Привлечение волонтеров к </w:t>
            </w:r>
            <w:r w:rsidRPr="009E1146">
              <w:t xml:space="preserve">организации профилактической работы по пропаганде здорового образа жизни, профилактике неинфекционных и инфекционных заболеваний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pPr>
              <w:jc w:val="center"/>
            </w:pPr>
            <w:r w:rsidRPr="009E1146">
              <w:t>2024</w:t>
            </w:r>
            <w:r w:rsidR="00916D32">
              <w:t xml:space="preserve"> 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МКМУ «Управление по физической культуре, делам молодежи и развитию туризма»</w:t>
            </w:r>
            <w:r w:rsidRPr="00C84A51">
              <w:t xml:space="preserve"> Бе</w:t>
            </w:r>
            <w:r w:rsidR="005D6B46">
              <w:t>ломорского муниципального округа</w:t>
            </w:r>
            <w:r>
              <w:t>» (по согласованию)</w:t>
            </w:r>
          </w:p>
          <w:p w:rsidR="00684A1C" w:rsidRDefault="00684A1C" w:rsidP="00A9227C">
            <w:pPr>
              <w:jc w:val="center"/>
            </w:pPr>
            <w:r>
              <w:t xml:space="preserve">Отдел образования  </w:t>
            </w:r>
            <w:r>
              <w:lastRenderedPageBreak/>
              <w:t>администрации Беломорского муниципального округа</w:t>
            </w:r>
          </w:p>
          <w:p w:rsidR="00684A1C" w:rsidRPr="009E1146" w:rsidRDefault="00684A1C" w:rsidP="00A9227C">
            <w:pPr>
              <w:jc w:val="center"/>
            </w:pPr>
            <w:r>
              <w:t>Отдел культуры администрации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lastRenderedPageBreak/>
              <w:t>П</w:t>
            </w:r>
            <w:r w:rsidRPr="009E1146">
              <w:t>овысилось ка</w:t>
            </w:r>
            <w:r>
              <w:t>чество и доступность организации</w:t>
            </w:r>
            <w:r w:rsidRPr="009E1146">
              <w:t xml:space="preserve"> профилактической работы среди населения</w:t>
            </w:r>
          </w:p>
        </w:tc>
      </w:tr>
      <w:tr w:rsidR="00684A1C" w:rsidRPr="009E1146" w:rsidTr="00A9227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A53E75" w:rsidRDefault="00684A1C" w:rsidP="00A92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t>Участие в народном лыжном празднике Республики Карелия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CC5BC0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EF25D2">
            <w:pPr>
              <w:jc w:val="center"/>
            </w:pPr>
            <w:r>
              <w:t>МКМУ «Управление по физической культуре, делам молодежи и развитию туризма»</w:t>
            </w:r>
            <w:r w:rsidRPr="00C84A51">
              <w:t xml:space="preserve"> Бе</w:t>
            </w:r>
            <w:r w:rsidR="005D6B46">
              <w:t>ломорского муниципального округа</w:t>
            </w:r>
            <w:r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 фестивале семейных команд «Мы выбираем ГТО»</w:t>
            </w:r>
          </w:p>
          <w:p w:rsidR="00684A1C" w:rsidRDefault="00684A1C" w:rsidP="00A9227C"/>
          <w:p w:rsidR="00684A1C" w:rsidRDefault="00684A1C" w:rsidP="00A9227C"/>
          <w:p w:rsidR="00684A1C" w:rsidRPr="009E1146" w:rsidRDefault="00684A1C" w:rsidP="00A9227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CC5BC0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C7" w:rsidRDefault="00684A1C" w:rsidP="00EF25D2">
            <w:pPr>
              <w:jc w:val="center"/>
            </w:pPr>
            <w:r w:rsidRPr="00E975C6">
              <w:t>МКМУ «Управление по физической культуре, делам молодежи и развитию туризма» Бе</w:t>
            </w:r>
            <w:r w:rsidR="005D6B46">
              <w:t>ломорского муниципального округа</w:t>
            </w:r>
            <w:r w:rsidRPr="00E975C6"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/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 республиканских соревнованиях по футболу на приз клуба «Кожаный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CC5BC0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C7" w:rsidRPr="00E975C6" w:rsidRDefault="00684A1C" w:rsidP="00EF25D2">
            <w:pPr>
              <w:jc w:val="center"/>
            </w:pPr>
            <w:r w:rsidRPr="00E975C6">
              <w:t>МКМУ «Управление по физической культуре, делам молодежи и развитию туризма» Бе</w:t>
            </w:r>
            <w:r w:rsidR="005D6B46">
              <w:t>ломорского муниципального округа</w:t>
            </w:r>
            <w:r w:rsidRPr="00E975C6"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 фестивале «Карельские городки» (кююккя)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61C5B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E975C6" w:rsidRDefault="00684A1C" w:rsidP="00A9227C">
            <w:pPr>
              <w:jc w:val="center"/>
            </w:pPr>
            <w:r w:rsidRPr="00E975C6">
              <w:t>МКМУ «Управление по физической культуре, делам молодежи и развитию туризма» Бе</w:t>
            </w:r>
            <w:r w:rsidR="005D6B46">
              <w:t>ломорского муниципального округа</w:t>
            </w:r>
            <w:r w:rsidRPr="00E975C6"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 xml:space="preserve">Участие в республиканском фестивале спортивных игр «Онежские старты»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61C5B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E975C6" w:rsidRDefault="00684A1C" w:rsidP="00A9227C">
            <w:pPr>
              <w:jc w:val="center"/>
            </w:pPr>
            <w:r w:rsidRPr="0041161C">
              <w:t>МКМУ «Управление по физической культуре, делам молодежи и развитию туризма» Бе</w:t>
            </w:r>
            <w:r w:rsidR="005D6B46">
              <w:t xml:space="preserve">ломорского </w:t>
            </w:r>
            <w:r w:rsidR="005D6B46">
              <w:lastRenderedPageBreak/>
              <w:t>муниципального округа</w:t>
            </w:r>
            <w:r w:rsidRPr="0041161C"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lastRenderedPageBreak/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lastRenderedPageBreak/>
              <w:t>4.6.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 республиканском легкоатлетическом кроссе, посвященном памяти Кивекяса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61C5B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E975C6" w:rsidRDefault="00684A1C" w:rsidP="00A9227C">
            <w:pPr>
              <w:jc w:val="center"/>
            </w:pPr>
            <w:r w:rsidRPr="00FE3260">
              <w:t>МКМУ «Управление по физической культуре, делам молодежи и развитию туризма» Беломорского муни</w:t>
            </w:r>
            <w:r w:rsidR="005D6B46">
              <w:t>ципального округа</w:t>
            </w:r>
            <w:r w:rsidRPr="00FE3260"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 республиканском фестивале мини-баскетбола памяти В.Б. Гольдштейна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61C5B">
              <w:t>2024 год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FE3260" w:rsidRDefault="00684A1C" w:rsidP="00A9227C">
            <w:pPr>
              <w:jc w:val="center"/>
            </w:pPr>
            <w:r w:rsidRPr="00FE3260">
              <w:t>МКМУ «Управление по физической культуре, делам молодежи и развитию туризма» Бе</w:t>
            </w:r>
            <w:r w:rsidR="005D6B46">
              <w:t>ломорского муниципального округа</w:t>
            </w:r>
            <w:r w:rsidRPr="00FE3260"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 спартакиаде пенсионеров Республики Карелия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61C5B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FE3260" w:rsidRDefault="00684A1C" w:rsidP="00A9227C">
            <w:pPr>
              <w:jc w:val="center"/>
            </w:pPr>
            <w:r w:rsidRPr="00FE3260">
              <w:t>МКМУ «Управление по физической культуре, делам молодежи и развитию туризма» Б</w:t>
            </w:r>
            <w:r w:rsidR="005D6B46">
              <w:t>еломорского муниципального округа</w:t>
            </w:r>
            <w:r w:rsidRPr="00FE3260"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8D74C4">
              <w:t>«Рождественская лыжная гонка» (ход классический)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61C5B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FE3260">
              <w:t>МКМУ «Управление по физической культуре, делам молодежи и развитию туризма» Бе</w:t>
            </w:r>
            <w:r w:rsidR="005D6B46">
              <w:t>ломорского муниципального округа</w:t>
            </w:r>
            <w:r w:rsidRPr="00FE3260">
              <w:t>» (по согласованию)</w:t>
            </w:r>
          </w:p>
          <w:p w:rsidR="00DB06D4" w:rsidRPr="00FE3260" w:rsidRDefault="00684A1C" w:rsidP="00EF25D2">
            <w:pPr>
              <w:jc w:val="center"/>
            </w:pPr>
            <w:r>
              <w:t xml:space="preserve">Совет по физической культуре и спорту </w:t>
            </w:r>
            <w:r w:rsidR="005D6B46">
              <w:t>Беломорского муниципального округа</w:t>
            </w:r>
            <w:r>
              <w:t xml:space="preserve">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во всероссийской массовой лыжной гонке «Лыжня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C8764F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171D0E">
              <w:t>МКМУ «Управление по физической культуре, делам молодежи и развитию туризма» Бе</w:t>
            </w:r>
            <w:r w:rsidR="005D6B46">
              <w:t>ломорского муниципального округа</w:t>
            </w:r>
            <w:r w:rsidRPr="00171D0E">
              <w:t xml:space="preserve">» (по </w:t>
            </w:r>
            <w:r w:rsidRPr="00171D0E">
              <w:lastRenderedPageBreak/>
              <w:t>согласованию)</w:t>
            </w:r>
          </w:p>
          <w:p w:rsidR="00684A1C" w:rsidRPr="00FE3260" w:rsidRDefault="00684A1C" w:rsidP="005D6B46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5D6B4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lastRenderedPageBreak/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lastRenderedPageBreak/>
              <w:t>4.11.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Турнир по хоккею с шайбой памяти В.Н. Лесникова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C8764F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>» (по согласованию)</w:t>
            </w:r>
          </w:p>
          <w:p w:rsidR="00684A1C" w:rsidRPr="00FE3260" w:rsidRDefault="00684A1C" w:rsidP="005D6B46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5D6B4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4.12.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 региональных соревнованиях Республики Карелия по рыбной ловле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C8764F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>» (по согласованию)</w:t>
            </w:r>
          </w:p>
          <w:p w:rsidR="00684A1C" w:rsidRPr="00FE3260" w:rsidRDefault="00684A1C" w:rsidP="005D6B46">
            <w:pPr>
              <w:jc w:val="center"/>
            </w:pPr>
            <w:r w:rsidRPr="008D74C4">
              <w:t>Совет по физической культуре и спорту</w:t>
            </w:r>
            <w:r w:rsidR="005D6B46">
              <w:t xml:space="preserve"> Беломорского муниципального округа</w:t>
            </w:r>
            <w:r w:rsidRPr="008D74C4">
              <w:t>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4.13.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 xml:space="preserve">Традиционный легкоатлетический пробег по улицам города, посвященный Дню Победы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7D1F41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>» (по согласованию)</w:t>
            </w:r>
          </w:p>
          <w:p w:rsidR="00684A1C" w:rsidRPr="00FE3260" w:rsidRDefault="00684A1C" w:rsidP="005D6B46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5D6B4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lastRenderedPageBreak/>
              <w:t>4.14.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Открытий турнир среди ветеранов, посвященный памяти ветерана спорта Попова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7D1F41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>» (по согласованию)</w:t>
            </w:r>
          </w:p>
          <w:p w:rsidR="00684A1C" w:rsidRPr="00FE3260" w:rsidRDefault="00684A1C" w:rsidP="006C1F06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6C1F0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4.15.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 xml:space="preserve">Участие во всероссийском Дне ходьбы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7D1F41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>» (по согласованию)</w:t>
            </w:r>
          </w:p>
          <w:p w:rsidR="00684A1C" w:rsidRPr="00FE3260" w:rsidRDefault="00684A1C" w:rsidP="006C1F06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6C1F0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4.16.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Участие во всероссийском Дне бега «Кросс Наций»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7D1F41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>» (по согласованию)</w:t>
            </w:r>
          </w:p>
          <w:p w:rsidR="00684A1C" w:rsidRPr="00FE3260" w:rsidRDefault="00684A1C" w:rsidP="006C1F06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6C1F0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4.17.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Открытое первенство по кёкусинкай карате «Кубок Белого моря»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D242F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 xml:space="preserve">» (по </w:t>
            </w:r>
            <w:r w:rsidRPr="008D74C4">
              <w:lastRenderedPageBreak/>
              <w:t>согласованию)</w:t>
            </w:r>
          </w:p>
          <w:p w:rsidR="00684A1C" w:rsidRPr="00FE3260" w:rsidRDefault="00684A1C" w:rsidP="006C1F06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6C1F0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lastRenderedPageBreak/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lastRenderedPageBreak/>
              <w:t>4.18.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Открытый турнир по баскетболу памяти Кишкина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D242F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>» (по согласованию)</w:t>
            </w:r>
          </w:p>
          <w:p w:rsidR="00684A1C" w:rsidRPr="00FE3260" w:rsidRDefault="00684A1C" w:rsidP="006C1F06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6C1F0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4.19.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Сдача нормативов испытаний (тестов) ВФСК «ГТО»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4D242F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8D74C4">
              <w:t>МКМУ «Управление по физической культуре, делам молодежи и развитию туризма» Бе</w:t>
            </w:r>
            <w:r w:rsidR="00EF25D2">
              <w:t>ломорского муниципального округа</w:t>
            </w:r>
            <w:r w:rsidRPr="008D74C4">
              <w:t>» (по согласованию)</w:t>
            </w:r>
          </w:p>
          <w:p w:rsidR="00DB06D4" w:rsidRPr="00FE3260" w:rsidRDefault="00684A1C" w:rsidP="00B86D80">
            <w:pPr>
              <w:jc w:val="center"/>
            </w:pPr>
            <w:r w:rsidRPr="008D74C4">
              <w:t xml:space="preserve">Совет по физической культуре и спорту </w:t>
            </w:r>
            <w:r w:rsidR="006C1F06">
              <w:t xml:space="preserve">Беломорского муниципального округа </w:t>
            </w:r>
            <w:r w:rsidRPr="008D74C4">
              <w:t>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 w:rsidRPr="007107EE">
              <w:t>Большее число граждан привлечено к занятию физической активностью и спортом</w:t>
            </w:r>
          </w:p>
          <w:p w:rsidR="00684A1C" w:rsidRDefault="00684A1C" w:rsidP="00A9227C"/>
          <w:p w:rsidR="00684A1C" w:rsidRDefault="00684A1C" w:rsidP="00A9227C"/>
          <w:p w:rsidR="00684A1C" w:rsidRDefault="00684A1C" w:rsidP="00A9227C"/>
          <w:p w:rsidR="00684A1C" w:rsidRDefault="00684A1C" w:rsidP="00A9227C"/>
          <w:p w:rsidR="00684A1C" w:rsidRDefault="00684A1C" w:rsidP="00A9227C"/>
          <w:p w:rsidR="00684A1C" w:rsidRDefault="00684A1C" w:rsidP="00A9227C"/>
          <w:p w:rsidR="00684A1C" w:rsidRDefault="00684A1C" w:rsidP="00A9227C"/>
        </w:tc>
      </w:tr>
      <w:tr w:rsidR="00684A1C" w:rsidRPr="009E1146" w:rsidTr="00A9227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120822" w:rsidRDefault="00684A1C" w:rsidP="00E50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Мероприятия, направленные на профилактику и преодоление зависимости (вредных привычек)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5.1.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Проведение комплекса профилактических мероприятий, приуроченных к:</w:t>
            </w:r>
          </w:p>
          <w:p w:rsidR="00684A1C" w:rsidRPr="009E1146" w:rsidRDefault="00684A1C" w:rsidP="000F05FA">
            <w:r>
              <w:t>- Международному дню борьбы с наркоманией (26 июня);</w:t>
            </w:r>
            <w:r w:rsidR="00EF25D2">
              <w:t xml:space="preserve"> </w:t>
            </w:r>
            <w:r>
              <w:t>Международному дню борьбы со СПИДом (1 декабря)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2</w:t>
            </w:r>
            <w:r w:rsidR="00916D32">
              <w:t>024 - 2026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Администрация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Формирование антинаркотической ориентации общества; повышение информированности населения по вопросам наркомании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5.2.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0F05FA">
            <w:r w:rsidRPr="00AE4246">
              <w:t>Проведение мероприятий антинаркотической направленности в библиотеках, кинотеатрах, культурно-досуговых учреждениях</w:t>
            </w:r>
          </w:p>
          <w:p w:rsidR="00EF25D2" w:rsidRPr="009E1146" w:rsidRDefault="00EF25D2" w:rsidP="000F05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FB3CBD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Администрация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8772B7" w:rsidRDefault="00684A1C" w:rsidP="00A9227C">
            <w:r w:rsidRPr="008772B7">
              <w:t>Формирование антинаркотической ориентации общества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AE4246" w:rsidRDefault="00684A1C" w:rsidP="00A23524">
            <w:r w:rsidRPr="000D27B7">
              <w:t>Проведение антинаркотических акций "Нет наркотикам!", "За ЗОЖ!", "Выбери жизнь"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FB3CBD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C97AC7">
            <w:pPr>
              <w:jc w:val="center"/>
            </w:pPr>
            <w:r>
              <w:t>Администрация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8772B7" w:rsidRDefault="00684A1C" w:rsidP="00A9227C">
            <w:r w:rsidRPr="008772B7">
              <w:t>Формирование антинаркотической ориентации общества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5.4.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0D27B7" w:rsidRDefault="00684A1C" w:rsidP="00A9227C">
            <w:r>
              <w:t>Проведение профилактического мероприятия «Горькие плоды «Сладкой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FB3CBD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 СО РК «Цент помощи детям, оставшимся без попечения родителей № 5»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8772B7" w:rsidRDefault="00684A1C" w:rsidP="00A9227C">
            <w:r>
              <w:t>Формирование антиалкогольной</w:t>
            </w:r>
            <w:r w:rsidRPr="00F02CE8">
              <w:t xml:space="preserve"> ориентации общества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5.5.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794E55" w:rsidRDefault="00684A1C" w:rsidP="00A9227C">
            <w:r>
              <w:t>Беседы с несовершеннолетними по профилактике негативных явлений в рамках программы «Выбор за тобой»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FB3CBD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794E55">
              <w:t>ГБУ СО РК «Цент помощи детям, оставшимся без попечения родителей № 5»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8772B7" w:rsidRDefault="00684A1C" w:rsidP="00A9227C">
            <w:r>
              <w:t>Формирование антиалкогольной</w:t>
            </w:r>
            <w:r w:rsidRPr="00F02CE8">
              <w:t xml:space="preserve"> ориентации общества</w:t>
            </w:r>
          </w:p>
        </w:tc>
      </w:tr>
      <w:tr w:rsidR="00684A1C" w:rsidRPr="009E1146" w:rsidTr="00A9227C">
        <w:trPr>
          <w:trHeight w:val="8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5.6.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0D27B7" w:rsidRDefault="00684A1C" w:rsidP="00A9227C">
            <w:r>
              <w:t>Информационный час «Трезвость – норма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FB3CBD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Образовательные организации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8772B7" w:rsidRDefault="00684A1C" w:rsidP="00A9227C">
            <w:r>
              <w:t xml:space="preserve">Формирование антиалкогольной </w:t>
            </w:r>
            <w:r w:rsidRPr="00F02CE8">
              <w:t>ориентации общества</w:t>
            </w:r>
          </w:p>
        </w:tc>
      </w:tr>
      <w:tr w:rsidR="00684A1C" w:rsidRPr="009E1146" w:rsidTr="00A9227C">
        <w:trPr>
          <w:trHeight w:val="8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5.7.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0F05FA">
            <w:r>
              <w:t>Антиалкогольная акция «Трезвость – стильно, модно, молодёжно!»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FB3CBD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Центральная районная библиотека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8772B7" w:rsidRDefault="00684A1C" w:rsidP="00A9227C">
            <w:r>
              <w:t xml:space="preserve">Формирование антиалкогольной </w:t>
            </w:r>
            <w:r w:rsidRPr="00F02CE8">
              <w:t>ориентации общества</w:t>
            </w:r>
          </w:p>
        </w:tc>
      </w:tr>
      <w:tr w:rsidR="00684A1C" w:rsidRPr="009E1146" w:rsidTr="00A9227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6" w:rsidRPr="0047059C" w:rsidRDefault="00684A1C" w:rsidP="00EF2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Мероприятия, направленные на формирование среды, способствующей ведению гражданами здорового образа жизни, включая здоровое питание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6.1.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Pr="009E1146" w:rsidRDefault="00684A1C" w:rsidP="00A9227C">
            <w:r>
              <w:t>Организация мероприятий, способствующих привлечению населения к прохождению ежегодных профилактических медицинских осмотро</w:t>
            </w:r>
            <w:r w:rsidR="00EF25D2">
              <w:t>в (в т.ч. диспансеризация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РК «Беломорская ЦРБ»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О</w:t>
            </w:r>
            <w:r w:rsidRPr="00C84A51">
              <w:t>беспечено раннее выявление заболеваний и факторов риска их развития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6.2.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Публикация статей на тему здорового образа жизни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6F4F3B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РК «Беломорская ЦРБ» (по согласованию)</w:t>
            </w:r>
          </w:p>
          <w:p w:rsidR="00684A1C" w:rsidRDefault="00684A1C" w:rsidP="00A9227C">
            <w:pPr>
              <w:jc w:val="center"/>
            </w:pPr>
            <w:r>
              <w:t>Администрация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П</w:t>
            </w:r>
            <w:r w:rsidRPr="009E1146">
              <w:t xml:space="preserve">овысилась информированность населения по вопросам </w:t>
            </w:r>
            <w:r>
              <w:t>здорового образа жизни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6.3.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0F05FA">
            <w:r>
              <w:t>Организация проведения информирования населения о необходимости вакцинирования согласно национального календаря профилактических прививок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6F4F3B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ГБУЗ РК «Беломорская ЦРБ» (по согласованию)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П</w:t>
            </w:r>
            <w:r w:rsidRPr="009E1146">
              <w:t>овысилась информированность населения по вопросам профилактики различных заболеваний</w:t>
            </w:r>
          </w:p>
        </w:tc>
      </w:tr>
      <w:tr w:rsidR="00684A1C" w:rsidRPr="009E1146" w:rsidTr="00A922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6.4.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>Проведение универсальных ярмарок с реализацией, в том числе, фруктов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 w:rsidRPr="006F4F3B">
              <w:t xml:space="preserve">2024 </w:t>
            </w:r>
            <w:r w:rsidR="00916D32">
              <w:t>- 2026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pPr>
              <w:jc w:val="center"/>
            </w:pPr>
            <w:r>
              <w:t>Администрация Беломорского муниципального округа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1C" w:rsidRDefault="00684A1C" w:rsidP="00A9227C">
            <w:r>
              <w:t xml:space="preserve">Содействие населению в приобретении продуктов питания, способствующем организации здорового питания </w:t>
            </w:r>
          </w:p>
        </w:tc>
      </w:tr>
    </w:tbl>
    <w:p w:rsidR="00684A1C" w:rsidRDefault="00684A1C" w:rsidP="0039030A"/>
    <w:sectPr w:rsidR="00684A1C" w:rsidSect="0075668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4C" w:rsidRDefault="006D464C">
      <w:r>
        <w:separator/>
      </w:r>
    </w:p>
  </w:endnote>
  <w:endnote w:type="continuationSeparator" w:id="1">
    <w:p w:rsidR="006D464C" w:rsidRDefault="006D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10" w:rsidRDefault="008F66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10" w:rsidRDefault="008F66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10" w:rsidRDefault="008F66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4C" w:rsidRDefault="006D464C">
      <w:r>
        <w:separator/>
      </w:r>
    </w:p>
  </w:footnote>
  <w:footnote w:type="continuationSeparator" w:id="1">
    <w:p w:rsidR="006D464C" w:rsidRDefault="006D464C">
      <w:r>
        <w:continuationSeparator/>
      </w:r>
    </w:p>
  </w:footnote>
  <w:footnote w:id="2">
    <w:p w:rsidR="008F6610" w:rsidRPr="00F5745A" w:rsidRDefault="008F6610" w:rsidP="00901BA0">
      <w:pPr>
        <w:pStyle w:val="afa"/>
        <w:rPr>
          <w:rFonts w:ascii="Times New Roman" w:hAnsi="Times New Roman"/>
          <w:i w:val="0"/>
        </w:rPr>
      </w:pPr>
      <w:r w:rsidRPr="00181DC4">
        <w:rPr>
          <w:rStyle w:val="afc"/>
          <w:i w:val="0"/>
        </w:rPr>
        <w:footnoteRef/>
      </w:r>
      <w:r>
        <w:t xml:space="preserve"> </w:t>
      </w:r>
      <w:r w:rsidRPr="00F5745A">
        <w:rPr>
          <w:rFonts w:ascii="Times New Roman" w:hAnsi="Times New Roman"/>
          <w:i w:val="0"/>
        </w:rPr>
        <w:t>Здесь и далее оценка численности постоянного населения на 1 января 2023 года приведена</w:t>
      </w:r>
      <w:r w:rsidRPr="00F5745A">
        <w:rPr>
          <w:rFonts w:ascii="Times New Roman" w:hAnsi="Times New Roman"/>
          <w:i w:val="0"/>
        </w:rPr>
        <w:br/>
        <w:t>с учетом  итогов Всероссийской переписи населения 2020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10" w:rsidRPr="00926759" w:rsidRDefault="008F6610" w:rsidP="00D02AD9">
    <w:pPr>
      <w:pStyle w:val="ac"/>
    </w:pPr>
    <w:r>
      <w:fldChar w:fldCharType="begin"/>
    </w:r>
    <w:r>
      <w:instrText xml:space="preserve"> STYLEREF  "Заголовок главы"  \* MERGEFORMAT </w:instrText>
    </w:r>
    <w:r>
      <w:fldChar w:fldCharType="separate"/>
    </w:r>
    <w:r w:rsidR="00F6714A">
      <w:rPr>
        <w:b/>
        <w:bCs/>
        <w:noProof/>
      </w:rPr>
      <w:t>Ошибка! Текст указанного стиля в документе отсутствует.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10" w:rsidRPr="005440C6" w:rsidRDefault="008F6610" w:rsidP="00D02AD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10" w:rsidRDefault="008F661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3A"/>
    <w:multiLevelType w:val="multilevel"/>
    <w:tmpl w:val="7F3C8EF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411A0E"/>
    <w:multiLevelType w:val="hybridMultilevel"/>
    <w:tmpl w:val="17E864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F1E76"/>
    <w:multiLevelType w:val="multilevel"/>
    <w:tmpl w:val="7B504C34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CD43A5"/>
    <w:multiLevelType w:val="multilevel"/>
    <w:tmpl w:val="BEB4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B4219"/>
    <w:multiLevelType w:val="hybridMultilevel"/>
    <w:tmpl w:val="0B087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7201E"/>
    <w:multiLevelType w:val="multilevel"/>
    <w:tmpl w:val="D07A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AFF0CE4"/>
    <w:multiLevelType w:val="hybridMultilevel"/>
    <w:tmpl w:val="5DD40982"/>
    <w:lvl w:ilvl="0" w:tplc="45620D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0E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49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889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49E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81A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248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034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AB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6614A0"/>
    <w:multiLevelType w:val="hybridMultilevel"/>
    <w:tmpl w:val="8CF8A95E"/>
    <w:lvl w:ilvl="0" w:tplc="F132C3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E555E"/>
    <w:multiLevelType w:val="hybridMultilevel"/>
    <w:tmpl w:val="F3269F9A"/>
    <w:lvl w:ilvl="0" w:tplc="181676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0A4F63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28D6980"/>
    <w:multiLevelType w:val="hybridMultilevel"/>
    <w:tmpl w:val="04BE3388"/>
    <w:lvl w:ilvl="0" w:tplc="702A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A44426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36D61B6"/>
    <w:multiLevelType w:val="multilevel"/>
    <w:tmpl w:val="276C9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40B0C07"/>
    <w:multiLevelType w:val="hybridMultilevel"/>
    <w:tmpl w:val="462205AC"/>
    <w:lvl w:ilvl="0" w:tplc="7ADE3D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2EA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02FF7"/>
    <w:multiLevelType w:val="hybridMultilevel"/>
    <w:tmpl w:val="B7BE8E0C"/>
    <w:lvl w:ilvl="0" w:tplc="F98AAB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E8A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D04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25F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21E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E5A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E18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0B2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886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8212A9"/>
    <w:multiLevelType w:val="hybridMultilevel"/>
    <w:tmpl w:val="B5087F30"/>
    <w:lvl w:ilvl="0" w:tplc="32568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331F5"/>
    <w:multiLevelType w:val="multilevel"/>
    <w:tmpl w:val="983A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7123A4"/>
    <w:multiLevelType w:val="hybridMultilevel"/>
    <w:tmpl w:val="FF003E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33D03DB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B49485E"/>
    <w:multiLevelType w:val="multilevel"/>
    <w:tmpl w:val="6510A96E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20">
    <w:nsid w:val="2B627A69"/>
    <w:multiLevelType w:val="hybridMultilevel"/>
    <w:tmpl w:val="C26C44CE"/>
    <w:lvl w:ilvl="0" w:tplc="107816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E22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CAE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75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0DC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44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216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412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CE9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521135"/>
    <w:multiLevelType w:val="hybridMultilevel"/>
    <w:tmpl w:val="8556A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B502E3"/>
    <w:multiLevelType w:val="hybridMultilevel"/>
    <w:tmpl w:val="EB06C5C2"/>
    <w:lvl w:ilvl="0" w:tplc="54A002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2E9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269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44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E3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656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CFB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67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2A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28527C"/>
    <w:multiLevelType w:val="hybridMultilevel"/>
    <w:tmpl w:val="577C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02EFD"/>
    <w:multiLevelType w:val="hybridMultilevel"/>
    <w:tmpl w:val="D82A50F6"/>
    <w:lvl w:ilvl="0" w:tplc="83700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E0B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835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E21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AC5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C7E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821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E0A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5D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5B4096"/>
    <w:multiLevelType w:val="hybridMultilevel"/>
    <w:tmpl w:val="DF1855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C210C2C"/>
    <w:multiLevelType w:val="hybridMultilevel"/>
    <w:tmpl w:val="BCAEFC00"/>
    <w:lvl w:ilvl="0" w:tplc="197E6DE8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3C66474D"/>
    <w:multiLevelType w:val="hybridMultilevel"/>
    <w:tmpl w:val="4D842268"/>
    <w:lvl w:ilvl="0" w:tplc="4B9270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8BC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E7A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204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020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E9E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89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C81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4A5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1413A5"/>
    <w:multiLevelType w:val="hybridMultilevel"/>
    <w:tmpl w:val="0BFE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B12D53"/>
    <w:multiLevelType w:val="hybridMultilevel"/>
    <w:tmpl w:val="EA404CE6"/>
    <w:lvl w:ilvl="0" w:tplc="A20413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8B3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8A8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28E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CE8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66E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A58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AB2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D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FC0FCA"/>
    <w:multiLevelType w:val="hybridMultilevel"/>
    <w:tmpl w:val="C740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2157A2"/>
    <w:multiLevelType w:val="hybridMultilevel"/>
    <w:tmpl w:val="321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8A0C63"/>
    <w:multiLevelType w:val="multilevel"/>
    <w:tmpl w:val="BD22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976DE5"/>
    <w:multiLevelType w:val="hybridMultilevel"/>
    <w:tmpl w:val="68D42054"/>
    <w:lvl w:ilvl="0" w:tplc="9E3C05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6E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23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0E2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A73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6FC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EBD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AA2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CCF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EB2FAD"/>
    <w:multiLevelType w:val="hybridMultilevel"/>
    <w:tmpl w:val="FDB6EAC0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5">
    <w:nsid w:val="5F5E7699"/>
    <w:multiLevelType w:val="hybridMultilevel"/>
    <w:tmpl w:val="3C7C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F4440"/>
    <w:multiLevelType w:val="hybridMultilevel"/>
    <w:tmpl w:val="147E8996"/>
    <w:lvl w:ilvl="0" w:tplc="4CA6F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A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6EF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E5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F5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2F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425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A45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D074A4"/>
    <w:multiLevelType w:val="multilevel"/>
    <w:tmpl w:val="13CA96E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6C9D16EC"/>
    <w:multiLevelType w:val="hybridMultilevel"/>
    <w:tmpl w:val="82EE6A10"/>
    <w:lvl w:ilvl="0" w:tplc="3C0E5B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851F49"/>
    <w:multiLevelType w:val="multilevel"/>
    <w:tmpl w:val="0BC4ADEA"/>
    <w:lvl w:ilvl="0">
      <w:start w:val="1"/>
      <w:numFmt w:val="decimal"/>
      <w:pStyle w:val="a"/>
      <w:suff w:val="space"/>
      <w:lvlText w:val="%1."/>
      <w:lvlJc w:val="left"/>
      <w:pPr>
        <w:ind w:left="851" w:firstLine="0"/>
      </w:pPr>
      <w:rPr>
        <w:rFonts w:hint="default"/>
        <w:sz w:val="32"/>
        <w:szCs w:val="3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37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5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71"/>
        </w:tabs>
        <w:ind w:left="5171" w:hanging="1440"/>
      </w:pPr>
      <w:rPr>
        <w:rFonts w:hint="default"/>
      </w:rPr>
    </w:lvl>
  </w:abstractNum>
  <w:abstractNum w:abstractNumId="40">
    <w:nsid w:val="70CA4529"/>
    <w:multiLevelType w:val="hybridMultilevel"/>
    <w:tmpl w:val="137A9B00"/>
    <w:lvl w:ilvl="0" w:tplc="DE365B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6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461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096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C29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8CE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C11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282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CB3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94745C"/>
    <w:multiLevelType w:val="multilevel"/>
    <w:tmpl w:val="D1702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3B4104B"/>
    <w:multiLevelType w:val="multilevel"/>
    <w:tmpl w:val="99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E4D29"/>
    <w:multiLevelType w:val="multilevel"/>
    <w:tmpl w:val="E6DAE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4">
    <w:nsid w:val="77AE130A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7A5A0F00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CE06A75"/>
    <w:multiLevelType w:val="hybridMultilevel"/>
    <w:tmpl w:val="A8E4B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2"/>
  </w:num>
  <w:num w:numId="4">
    <w:abstractNumId w:val="15"/>
  </w:num>
  <w:num w:numId="5">
    <w:abstractNumId w:val="38"/>
  </w:num>
  <w:num w:numId="6">
    <w:abstractNumId w:val="0"/>
  </w:num>
  <w:num w:numId="7">
    <w:abstractNumId w:val="2"/>
  </w:num>
  <w:num w:numId="8">
    <w:abstractNumId w:val="18"/>
  </w:num>
  <w:num w:numId="9">
    <w:abstractNumId w:val="12"/>
  </w:num>
  <w:num w:numId="10">
    <w:abstractNumId w:val="19"/>
  </w:num>
  <w:num w:numId="11">
    <w:abstractNumId w:val="32"/>
  </w:num>
  <w:num w:numId="12">
    <w:abstractNumId w:val="44"/>
  </w:num>
  <w:num w:numId="13">
    <w:abstractNumId w:val="43"/>
  </w:num>
  <w:num w:numId="14">
    <w:abstractNumId w:val="45"/>
  </w:num>
  <w:num w:numId="15">
    <w:abstractNumId w:val="7"/>
  </w:num>
  <w:num w:numId="16">
    <w:abstractNumId w:val="11"/>
  </w:num>
  <w:num w:numId="17">
    <w:abstractNumId w:val="28"/>
  </w:num>
  <w:num w:numId="18">
    <w:abstractNumId w:val="9"/>
  </w:num>
  <w:num w:numId="19">
    <w:abstractNumId w:val="13"/>
  </w:num>
  <w:num w:numId="20">
    <w:abstractNumId w:val="41"/>
  </w:num>
  <w:num w:numId="21">
    <w:abstractNumId w:val="25"/>
  </w:num>
  <w:num w:numId="22">
    <w:abstractNumId w:val="24"/>
  </w:num>
  <w:num w:numId="23">
    <w:abstractNumId w:val="33"/>
  </w:num>
  <w:num w:numId="24">
    <w:abstractNumId w:val="20"/>
  </w:num>
  <w:num w:numId="25">
    <w:abstractNumId w:val="36"/>
  </w:num>
  <w:num w:numId="26">
    <w:abstractNumId w:val="17"/>
  </w:num>
  <w:num w:numId="27">
    <w:abstractNumId w:val="22"/>
  </w:num>
  <w:num w:numId="28">
    <w:abstractNumId w:val="14"/>
  </w:num>
  <w:num w:numId="29">
    <w:abstractNumId w:val="6"/>
  </w:num>
  <w:num w:numId="30">
    <w:abstractNumId w:val="40"/>
  </w:num>
  <w:num w:numId="31">
    <w:abstractNumId w:val="29"/>
  </w:num>
  <w:num w:numId="32">
    <w:abstractNumId w:val="27"/>
  </w:num>
  <w:num w:numId="33">
    <w:abstractNumId w:val="31"/>
  </w:num>
  <w:num w:numId="34">
    <w:abstractNumId w:val="4"/>
  </w:num>
  <w:num w:numId="35">
    <w:abstractNumId w:val="1"/>
  </w:num>
  <w:num w:numId="36">
    <w:abstractNumId w:val="21"/>
  </w:num>
  <w:num w:numId="37">
    <w:abstractNumId w:val="5"/>
  </w:num>
  <w:num w:numId="38">
    <w:abstractNumId w:val="10"/>
  </w:num>
  <w:num w:numId="39">
    <w:abstractNumId w:val="37"/>
  </w:num>
  <w:num w:numId="40">
    <w:abstractNumId w:val="46"/>
  </w:num>
  <w:num w:numId="41">
    <w:abstractNumId w:val="26"/>
  </w:num>
  <w:num w:numId="42">
    <w:abstractNumId w:val="35"/>
  </w:num>
  <w:num w:numId="43">
    <w:abstractNumId w:val="8"/>
  </w:num>
  <w:num w:numId="44">
    <w:abstractNumId w:val="34"/>
  </w:num>
  <w:num w:numId="45">
    <w:abstractNumId w:val="23"/>
  </w:num>
  <w:num w:numId="46">
    <w:abstractNumId w:val="30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20D5F"/>
    <w:rsid w:val="00001AB5"/>
    <w:rsid w:val="0000664C"/>
    <w:rsid w:val="0001279E"/>
    <w:rsid w:val="000140B3"/>
    <w:rsid w:val="00014EEA"/>
    <w:rsid w:val="00017CCB"/>
    <w:rsid w:val="0002030E"/>
    <w:rsid w:val="00021AEC"/>
    <w:rsid w:val="00026970"/>
    <w:rsid w:val="0002749D"/>
    <w:rsid w:val="00034023"/>
    <w:rsid w:val="00034CA9"/>
    <w:rsid w:val="0003630E"/>
    <w:rsid w:val="00037575"/>
    <w:rsid w:val="0004051A"/>
    <w:rsid w:val="00046D1B"/>
    <w:rsid w:val="000473E9"/>
    <w:rsid w:val="000475CE"/>
    <w:rsid w:val="000560B9"/>
    <w:rsid w:val="000578AA"/>
    <w:rsid w:val="00062191"/>
    <w:rsid w:val="000648CF"/>
    <w:rsid w:val="00064A53"/>
    <w:rsid w:val="000663DE"/>
    <w:rsid w:val="0007028E"/>
    <w:rsid w:val="00073767"/>
    <w:rsid w:val="0007416E"/>
    <w:rsid w:val="0007453E"/>
    <w:rsid w:val="00074A54"/>
    <w:rsid w:val="00081E64"/>
    <w:rsid w:val="00082290"/>
    <w:rsid w:val="00083BEF"/>
    <w:rsid w:val="000855DA"/>
    <w:rsid w:val="000857FC"/>
    <w:rsid w:val="00091C41"/>
    <w:rsid w:val="000931CC"/>
    <w:rsid w:val="00095731"/>
    <w:rsid w:val="0009622C"/>
    <w:rsid w:val="00096990"/>
    <w:rsid w:val="000A3FAA"/>
    <w:rsid w:val="000A62D2"/>
    <w:rsid w:val="000A6606"/>
    <w:rsid w:val="000B6320"/>
    <w:rsid w:val="000C42C5"/>
    <w:rsid w:val="000D1454"/>
    <w:rsid w:val="000D30EE"/>
    <w:rsid w:val="000D6812"/>
    <w:rsid w:val="000E14F3"/>
    <w:rsid w:val="000E1DEF"/>
    <w:rsid w:val="000E2D0D"/>
    <w:rsid w:val="000E431D"/>
    <w:rsid w:val="000F05FA"/>
    <w:rsid w:val="000F07D4"/>
    <w:rsid w:val="000F4FCF"/>
    <w:rsid w:val="000F704C"/>
    <w:rsid w:val="00100FDE"/>
    <w:rsid w:val="00101193"/>
    <w:rsid w:val="0010153C"/>
    <w:rsid w:val="00102B4C"/>
    <w:rsid w:val="00103E1B"/>
    <w:rsid w:val="00104324"/>
    <w:rsid w:val="00113EAA"/>
    <w:rsid w:val="001152CC"/>
    <w:rsid w:val="001210C8"/>
    <w:rsid w:val="00124D9E"/>
    <w:rsid w:val="00125A84"/>
    <w:rsid w:val="00126459"/>
    <w:rsid w:val="00127000"/>
    <w:rsid w:val="00137055"/>
    <w:rsid w:val="00141EEC"/>
    <w:rsid w:val="00145B16"/>
    <w:rsid w:val="00146EB3"/>
    <w:rsid w:val="00147F44"/>
    <w:rsid w:val="001519F7"/>
    <w:rsid w:val="00154109"/>
    <w:rsid w:val="0015716D"/>
    <w:rsid w:val="001640FA"/>
    <w:rsid w:val="001642FC"/>
    <w:rsid w:val="00164751"/>
    <w:rsid w:val="00164EF7"/>
    <w:rsid w:val="00165FB7"/>
    <w:rsid w:val="00173B1F"/>
    <w:rsid w:val="00173C56"/>
    <w:rsid w:val="00173FCA"/>
    <w:rsid w:val="00174DF2"/>
    <w:rsid w:val="00182F0B"/>
    <w:rsid w:val="0019261A"/>
    <w:rsid w:val="001938EE"/>
    <w:rsid w:val="00194CF5"/>
    <w:rsid w:val="00196B94"/>
    <w:rsid w:val="001975B1"/>
    <w:rsid w:val="001B2B99"/>
    <w:rsid w:val="001B3F1C"/>
    <w:rsid w:val="001B4F6F"/>
    <w:rsid w:val="001B64B1"/>
    <w:rsid w:val="001C1B3E"/>
    <w:rsid w:val="001C25FA"/>
    <w:rsid w:val="001C2C79"/>
    <w:rsid w:val="001C4D9C"/>
    <w:rsid w:val="001C588C"/>
    <w:rsid w:val="001D0502"/>
    <w:rsid w:val="001D125F"/>
    <w:rsid w:val="001D40B5"/>
    <w:rsid w:val="001D4138"/>
    <w:rsid w:val="001D57D3"/>
    <w:rsid w:val="001D5B5D"/>
    <w:rsid w:val="001D6F0A"/>
    <w:rsid w:val="001E1B0A"/>
    <w:rsid w:val="001E1C6F"/>
    <w:rsid w:val="001E2215"/>
    <w:rsid w:val="001E392F"/>
    <w:rsid w:val="001F34B1"/>
    <w:rsid w:val="00202517"/>
    <w:rsid w:val="00205DF6"/>
    <w:rsid w:val="0021111B"/>
    <w:rsid w:val="002119FE"/>
    <w:rsid w:val="00214928"/>
    <w:rsid w:val="0021627C"/>
    <w:rsid w:val="00216B79"/>
    <w:rsid w:val="0022244F"/>
    <w:rsid w:val="00223630"/>
    <w:rsid w:val="00224488"/>
    <w:rsid w:val="00225B20"/>
    <w:rsid w:val="00232463"/>
    <w:rsid w:val="00242232"/>
    <w:rsid w:val="0024486A"/>
    <w:rsid w:val="002453C7"/>
    <w:rsid w:val="00246E0F"/>
    <w:rsid w:val="00250305"/>
    <w:rsid w:val="00254BAA"/>
    <w:rsid w:val="0026457D"/>
    <w:rsid w:val="0026631A"/>
    <w:rsid w:val="0027378C"/>
    <w:rsid w:val="00280378"/>
    <w:rsid w:val="00281CCF"/>
    <w:rsid w:val="00285BF6"/>
    <w:rsid w:val="00286DD6"/>
    <w:rsid w:val="00287C11"/>
    <w:rsid w:val="00287C43"/>
    <w:rsid w:val="0029432E"/>
    <w:rsid w:val="00295715"/>
    <w:rsid w:val="002A126D"/>
    <w:rsid w:val="002B00C6"/>
    <w:rsid w:val="002B0E73"/>
    <w:rsid w:val="002B3881"/>
    <w:rsid w:val="002B48AF"/>
    <w:rsid w:val="002B494A"/>
    <w:rsid w:val="002B54F5"/>
    <w:rsid w:val="002C21EE"/>
    <w:rsid w:val="002C364B"/>
    <w:rsid w:val="002C6243"/>
    <w:rsid w:val="002C6BB6"/>
    <w:rsid w:val="002C791B"/>
    <w:rsid w:val="002C7E34"/>
    <w:rsid w:val="002D0939"/>
    <w:rsid w:val="002D0E29"/>
    <w:rsid w:val="002D1A04"/>
    <w:rsid w:val="002D1E22"/>
    <w:rsid w:val="002E3825"/>
    <w:rsid w:val="002E4835"/>
    <w:rsid w:val="002E7493"/>
    <w:rsid w:val="002F4333"/>
    <w:rsid w:val="002F462D"/>
    <w:rsid w:val="002F7F00"/>
    <w:rsid w:val="003020A5"/>
    <w:rsid w:val="00305869"/>
    <w:rsid w:val="00307A26"/>
    <w:rsid w:val="003123D4"/>
    <w:rsid w:val="00315231"/>
    <w:rsid w:val="0032608E"/>
    <w:rsid w:val="00326D23"/>
    <w:rsid w:val="00327D0B"/>
    <w:rsid w:val="003311B8"/>
    <w:rsid w:val="00331369"/>
    <w:rsid w:val="00331E72"/>
    <w:rsid w:val="00332412"/>
    <w:rsid w:val="0033505F"/>
    <w:rsid w:val="003352D1"/>
    <w:rsid w:val="00336194"/>
    <w:rsid w:val="003368A0"/>
    <w:rsid w:val="0033706D"/>
    <w:rsid w:val="003418CC"/>
    <w:rsid w:val="003440F3"/>
    <w:rsid w:val="00344EE3"/>
    <w:rsid w:val="00344F17"/>
    <w:rsid w:val="00346F96"/>
    <w:rsid w:val="00353A21"/>
    <w:rsid w:val="00353E19"/>
    <w:rsid w:val="003546E8"/>
    <w:rsid w:val="00363C50"/>
    <w:rsid w:val="003660CC"/>
    <w:rsid w:val="00374134"/>
    <w:rsid w:val="003750D4"/>
    <w:rsid w:val="003763F3"/>
    <w:rsid w:val="003768BC"/>
    <w:rsid w:val="0038006B"/>
    <w:rsid w:val="0039030A"/>
    <w:rsid w:val="00394FAA"/>
    <w:rsid w:val="003A039E"/>
    <w:rsid w:val="003A1975"/>
    <w:rsid w:val="003A2436"/>
    <w:rsid w:val="003A32D7"/>
    <w:rsid w:val="003A78D6"/>
    <w:rsid w:val="003B0D88"/>
    <w:rsid w:val="003B2016"/>
    <w:rsid w:val="003B2A9C"/>
    <w:rsid w:val="003B5FA3"/>
    <w:rsid w:val="003B6DE2"/>
    <w:rsid w:val="003C0D5F"/>
    <w:rsid w:val="003C66CE"/>
    <w:rsid w:val="003C6CCE"/>
    <w:rsid w:val="003D0B41"/>
    <w:rsid w:val="003D0C9A"/>
    <w:rsid w:val="003D4487"/>
    <w:rsid w:val="003D4508"/>
    <w:rsid w:val="003D50C1"/>
    <w:rsid w:val="003D7C48"/>
    <w:rsid w:val="003E6640"/>
    <w:rsid w:val="003E79E9"/>
    <w:rsid w:val="003F05BD"/>
    <w:rsid w:val="003F3C27"/>
    <w:rsid w:val="003F49F8"/>
    <w:rsid w:val="003F4AE6"/>
    <w:rsid w:val="00401457"/>
    <w:rsid w:val="00403025"/>
    <w:rsid w:val="00403D16"/>
    <w:rsid w:val="004111F1"/>
    <w:rsid w:val="0041162B"/>
    <w:rsid w:val="00423ECE"/>
    <w:rsid w:val="004270E6"/>
    <w:rsid w:val="00431C27"/>
    <w:rsid w:val="00432E19"/>
    <w:rsid w:val="00433A98"/>
    <w:rsid w:val="00434C0B"/>
    <w:rsid w:val="00436D59"/>
    <w:rsid w:val="00436FD6"/>
    <w:rsid w:val="0043767C"/>
    <w:rsid w:val="004456D3"/>
    <w:rsid w:val="00451806"/>
    <w:rsid w:val="00454C6E"/>
    <w:rsid w:val="0045518B"/>
    <w:rsid w:val="004554BD"/>
    <w:rsid w:val="00456ADC"/>
    <w:rsid w:val="00461AC8"/>
    <w:rsid w:val="00463B38"/>
    <w:rsid w:val="00464BA8"/>
    <w:rsid w:val="004674CB"/>
    <w:rsid w:val="00470F69"/>
    <w:rsid w:val="004712EA"/>
    <w:rsid w:val="00471449"/>
    <w:rsid w:val="00474009"/>
    <w:rsid w:val="004769FE"/>
    <w:rsid w:val="00480D83"/>
    <w:rsid w:val="0048218D"/>
    <w:rsid w:val="004851C3"/>
    <w:rsid w:val="00487C0F"/>
    <w:rsid w:val="00491806"/>
    <w:rsid w:val="00492C60"/>
    <w:rsid w:val="004A0993"/>
    <w:rsid w:val="004A164D"/>
    <w:rsid w:val="004A268C"/>
    <w:rsid w:val="004A2836"/>
    <w:rsid w:val="004A38C0"/>
    <w:rsid w:val="004A72C3"/>
    <w:rsid w:val="004A7BDB"/>
    <w:rsid w:val="004B1488"/>
    <w:rsid w:val="004B2E8C"/>
    <w:rsid w:val="004B53FB"/>
    <w:rsid w:val="004C57D2"/>
    <w:rsid w:val="004D53A1"/>
    <w:rsid w:val="004E1BAB"/>
    <w:rsid w:val="004E5F38"/>
    <w:rsid w:val="004F00DF"/>
    <w:rsid w:val="005015B7"/>
    <w:rsid w:val="00502E20"/>
    <w:rsid w:val="00505041"/>
    <w:rsid w:val="005103B7"/>
    <w:rsid w:val="00521434"/>
    <w:rsid w:val="005214D0"/>
    <w:rsid w:val="00523B67"/>
    <w:rsid w:val="005246F7"/>
    <w:rsid w:val="005264C4"/>
    <w:rsid w:val="005267B3"/>
    <w:rsid w:val="005279DA"/>
    <w:rsid w:val="00530E22"/>
    <w:rsid w:val="00531E21"/>
    <w:rsid w:val="00533753"/>
    <w:rsid w:val="00534037"/>
    <w:rsid w:val="00535380"/>
    <w:rsid w:val="00535A53"/>
    <w:rsid w:val="005373EF"/>
    <w:rsid w:val="00544393"/>
    <w:rsid w:val="0054529E"/>
    <w:rsid w:val="005458EF"/>
    <w:rsid w:val="00545B54"/>
    <w:rsid w:val="005630D8"/>
    <w:rsid w:val="00567E76"/>
    <w:rsid w:val="00570FB6"/>
    <w:rsid w:val="005717D9"/>
    <w:rsid w:val="00572444"/>
    <w:rsid w:val="005749A8"/>
    <w:rsid w:val="00575238"/>
    <w:rsid w:val="005754D7"/>
    <w:rsid w:val="00575E69"/>
    <w:rsid w:val="005816AA"/>
    <w:rsid w:val="005826C6"/>
    <w:rsid w:val="00584BBF"/>
    <w:rsid w:val="00586A52"/>
    <w:rsid w:val="00587149"/>
    <w:rsid w:val="00591804"/>
    <w:rsid w:val="00594578"/>
    <w:rsid w:val="00594F12"/>
    <w:rsid w:val="005A1FE0"/>
    <w:rsid w:val="005A312B"/>
    <w:rsid w:val="005A4AEA"/>
    <w:rsid w:val="005A7D56"/>
    <w:rsid w:val="005A7FE7"/>
    <w:rsid w:val="005B4C85"/>
    <w:rsid w:val="005B5D1A"/>
    <w:rsid w:val="005B5FDC"/>
    <w:rsid w:val="005B7051"/>
    <w:rsid w:val="005C0347"/>
    <w:rsid w:val="005C1696"/>
    <w:rsid w:val="005C232B"/>
    <w:rsid w:val="005C2ED2"/>
    <w:rsid w:val="005C35F2"/>
    <w:rsid w:val="005C3BA4"/>
    <w:rsid w:val="005D00FB"/>
    <w:rsid w:val="005D081D"/>
    <w:rsid w:val="005D6B46"/>
    <w:rsid w:val="005D77BE"/>
    <w:rsid w:val="005E2184"/>
    <w:rsid w:val="005E3F5F"/>
    <w:rsid w:val="005E5089"/>
    <w:rsid w:val="005E5214"/>
    <w:rsid w:val="005E534B"/>
    <w:rsid w:val="005E5C88"/>
    <w:rsid w:val="005E688C"/>
    <w:rsid w:val="005E7519"/>
    <w:rsid w:val="005F3320"/>
    <w:rsid w:val="00600954"/>
    <w:rsid w:val="00606367"/>
    <w:rsid w:val="00611659"/>
    <w:rsid w:val="00622265"/>
    <w:rsid w:val="0063589F"/>
    <w:rsid w:val="00637339"/>
    <w:rsid w:val="00641818"/>
    <w:rsid w:val="0064538F"/>
    <w:rsid w:val="0065092F"/>
    <w:rsid w:val="006519D2"/>
    <w:rsid w:val="00655312"/>
    <w:rsid w:val="0065594F"/>
    <w:rsid w:val="00655AB8"/>
    <w:rsid w:val="0066144A"/>
    <w:rsid w:val="00670235"/>
    <w:rsid w:val="00671E78"/>
    <w:rsid w:val="0068031C"/>
    <w:rsid w:val="00680DE3"/>
    <w:rsid w:val="0068260D"/>
    <w:rsid w:val="0068376E"/>
    <w:rsid w:val="00684A1C"/>
    <w:rsid w:val="00690FA0"/>
    <w:rsid w:val="006925EF"/>
    <w:rsid w:val="00694012"/>
    <w:rsid w:val="00694822"/>
    <w:rsid w:val="00696ED5"/>
    <w:rsid w:val="00697BF0"/>
    <w:rsid w:val="00697C37"/>
    <w:rsid w:val="006A5F78"/>
    <w:rsid w:val="006B0746"/>
    <w:rsid w:val="006B70ED"/>
    <w:rsid w:val="006C0D31"/>
    <w:rsid w:val="006C1F06"/>
    <w:rsid w:val="006C280D"/>
    <w:rsid w:val="006C2FC1"/>
    <w:rsid w:val="006C363F"/>
    <w:rsid w:val="006C7155"/>
    <w:rsid w:val="006C7252"/>
    <w:rsid w:val="006D1025"/>
    <w:rsid w:val="006D193D"/>
    <w:rsid w:val="006D464C"/>
    <w:rsid w:val="006D55C4"/>
    <w:rsid w:val="006D577A"/>
    <w:rsid w:val="006D7649"/>
    <w:rsid w:val="006E1B57"/>
    <w:rsid w:val="006E67B1"/>
    <w:rsid w:val="006F144D"/>
    <w:rsid w:val="006F2754"/>
    <w:rsid w:val="006F5047"/>
    <w:rsid w:val="006F7894"/>
    <w:rsid w:val="00700B3D"/>
    <w:rsid w:val="007016A9"/>
    <w:rsid w:val="00702445"/>
    <w:rsid w:val="00702729"/>
    <w:rsid w:val="00702F10"/>
    <w:rsid w:val="007149A8"/>
    <w:rsid w:val="00715F65"/>
    <w:rsid w:val="00716991"/>
    <w:rsid w:val="00716DAA"/>
    <w:rsid w:val="007175E3"/>
    <w:rsid w:val="0072766F"/>
    <w:rsid w:val="007336F7"/>
    <w:rsid w:val="00736ABA"/>
    <w:rsid w:val="00741490"/>
    <w:rsid w:val="00742419"/>
    <w:rsid w:val="00742D1F"/>
    <w:rsid w:val="00744759"/>
    <w:rsid w:val="007516AC"/>
    <w:rsid w:val="007528C4"/>
    <w:rsid w:val="00756687"/>
    <w:rsid w:val="00757920"/>
    <w:rsid w:val="00760761"/>
    <w:rsid w:val="00770403"/>
    <w:rsid w:val="00770900"/>
    <w:rsid w:val="00770B4F"/>
    <w:rsid w:val="00773C6B"/>
    <w:rsid w:val="00776358"/>
    <w:rsid w:val="00781E43"/>
    <w:rsid w:val="007840D7"/>
    <w:rsid w:val="00793A96"/>
    <w:rsid w:val="00795FA9"/>
    <w:rsid w:val="00796595"/>
    <w:rsid w:val="007A1A8D"/>
    <w:rsid w:val="007A2C8C"/>
    <w:rsid w:val="007A5DB2"/>
    <w:rsid w:val="007A63F8"/>
    <w:rsid w:val="007A65D3"/>
    <w:rsid w:val="007B05B6"/>
    <w:rsid w:val="007B3A6A"/>
    <w:rsid w:val="007B7E6C"/>
    <w:rsid w:val="007D21ED"/>
    <w:rsid w:val="007D3736"/>
    <w:rsid w:val="007D76D8"/>
    <w:rsid w:val="007F2566"/>
    <w:rsid w:val="007F493C"/>
    <w:rsid w:val="00800168"/>
    <w:rsid w:val="00800FB5"/>
    <w:rsid w:val="0080556D"/>
    <w:rsid w:val="008065E1"/>
    <w:rsid w:val="0081097C"/>
    <w:rsid w:val="00811C1D"/>
    <w:rsid w:val="00811CA1"/>
    <w:rsid w:val="008123D4"/>
    <w:rsid w:val="00812DDE"/>
    <w:rsid w:val="00814208"/>
    <w:rsid w:val="00815D95"/>
    <w:rsid w:val="00816951"/>
    <w:rsid w:val="00820A4F"/>
    <w:rsid w:val="00822927"/>
    <w:rsid w:val="008238B8"/>
    <w:rsid w:val="00830193"/>
    <w:rsid w:val="00830645"/>
    <w:rsid w:val="008310EA"/>
    <w:rsid w:val="008352AF"/>
    <w:rsid w:val="0083666B"/>
    <w:rsid w:val="008427C7"/>
    <w:rsid w:val="00842E23"/>
    <w:rsid w:val="0084424D"/>
    <w:rsid w:val="00844C1B"/>
    <w:rsid w:val="00845B8C"/>
    <w:rsid w:val="00846002"/>
    <w:rsid w:val="00847D71"/>
    <w:rsid w:val="00850E9D"/>
    <w:rsid w:val="008511AF"/>
    <w:rsid w:val="008525D7"/>
    <w:rsid w:val="00853FC7"/>
    <w:rsid w:val="00856B6B"/>
    <w:rsid w:val="008573E5"/>
    <w:rsid w:val="008630C6"/>
    <w:rsid w:val="00863728"/>
    <w:rsid w:val="00864630"/>
    <w:rsid w:val="008651C2"/>
    <w:rsid w:val="0086589D"/>
    <w:rsid w:val="00865E1D"/>
    <w:rsid w:val="0087033A"/>
    <w:rsid w:val="008719B5"/>
    <w:rsid w:val="0087227E"/>
    <w:rsid w:val="008729E9"/>
    <w:rsid w:val="008744AF"/>
    <w:rsid w:val="0087501D"/>
    <w:rsid w:val="008777D7"/>
    <w:rsid w:val="0088017C"/>
    <w:rsid w:val="0088383D"/>
    <w:rsid w:val="00890FA2"/>
    <w:rsid w:val="00896FD3"/>
    <w:rsid w:val="00897DD9"/>
    <w:rsid w:val="008A2F02"/>
    <w:rsid w:val="008A3464"/>
    <w:rsid w:val="008B1625"/>
    <w:rsid w:val="008B4A32"/>
    <w:rsid w:val="008B6640"/>
    <w:rsid w:val="008B7164"/>
    <w:rsid w:val="008C5D68"/>
    <w:rsid w:val="008C70D0"/>
    <w:rsid w:val="008D279B"/>
    <w:rsid w:val="008D4FD3"/>
    <w:rsid w:val="008D7682"/>
    <w:rsid w:val="008E36D1"/>
    <w:rsid w:val="008E561D"/>
    <w:rsid w:val="008F09A2"/>
    <w:rsid w:val="008F3B47"/>
    <w:rsid w:val="008F4C4E"/>
    <w:rsid w:val="008F6610"/>
    <w:rsid w:val="008F6C60"/>
    <w:rsid w:val="008F73F9"/>
    <w:rsid w:val="008F76F8"/>
    <w:rsid w:val="008F799D"/>
    <w:rsid w:val="00901BA0"/>
    <w:rsid w:val="009038B2"/>
    <w:rsid w:val="00904150"/>
    <w:rsid w:val="00905C8A"/>
    <w:rsid w:val="009116F5"/>
    <w:rsid w:val="00913473"/>
    <w:rsid w:val="00916D32"/>
    <w:rsid w:val="00922795"/>
    <w:rsid w:val="00923F2A"/>
    <w:rsid w:val="009251C6"/>
    <w:rsid w:val="00926D20"/>
    <w:rsid w:val="009317ED"/>
    <w:rsid w:val="00932396"/>
    <w:rsid w:val="009329B9"/>
    <w:rsid w:val="00933B32"/>
    <w:rsid w:val="00936C11"/>
    <w:rsid w:val="00937AD6"/>
    <w:rsid w:val="00940E77"/>
    <w:rsid w:val="00941DD2"/>
    <w:rsid w:val="00942293"/>
    <w:rsid w:val="009428DD"/>
    <w:rsid w:val="00943395"/>
    <w:rsid w:val="00951DDF"/>
    <w:rsid w:val="00953D77"/>
    <w:rsid w:val="009548D9"/>
    <w:rsid w:val="0095587F"/>
    <w:rsid w:val="00955CF3"/>
    <w:rsid w:val="009604FF"/>
    <w:rsid w:val="00960531"/>
    <w:rsid w:val="009714D9"/>
    <w:rsid w:val="00971BD1"/>
    <w:rsid w:val="009818BC"/>
    <w:rsid w:val="00985224"/>
    <w:rsid w:val="009872C8"/>
    <w:rsid w:val="00987ACA"/>
    <w:rsid w:val="00990EA1"/>
    <w:rsid w:val="0099680B"/>
    <w:rsid w:val="00996DFE"/>
    <w:rsid w:val="009A07AE"/>
    <w:rsid w:val="009A727B"/>
    <w:rsid w:val="009A72F2"/>
    <w:rsid w:val="009B7148"/>
    <w:rsid w:val="009C1A36"/>
    <w:rsid w:val="009C4BF7"/>
    <w:rsid w:val="009C4DF5"/>
    <w:rsid w:val="009C4FB3"/>
    <w:rsid w:val="009C6445"/>
    <w:rsid w:val="009C7B7E"/>
    <w:rsid w:val="009C7F5F"/>
    <w:rsid w:val="009D09DD"/>
    <w:rsid w:val="009D6F5B"/>
    <w:rsid w:val="009D7726"/>
    <w:rsid w:val="009D7A5F"/>
    <w:rsid w:val="009E0913"/>
    <w:rsid w:val="009E1EA9"/>
    <w:rsid w:val="009E44B7"/>
    <w:rsid w:val="009E457F"/>
    <w:rsid w:val="009E61A5"/>
    <w:rsid w:val="009E6D1A"/>
    <w:rsid w:val="009E71AE"/>
    <w:rsid w:val="009E7F37"/>
    <w:rsid w:val="009F0904"/>
    <w:rsid w:val="009F405E"/>
    <w:rsid w:val="009F7E79"/>
    <w:rsid w:val="00A01D4D"/>
    <w:rsid w:val="00A070AD"/>
    <w:rsid w:val="00A146BC"/>
    <w:rsid w:val="00A15B71"/>
    <w:rsid w:val="00A20D5F"/>
    <w:rsid w:val="00A2205C"/>
    <w:rsid w:val="00A23524"/>
    <w:rsid w:val="00A42E7A"/>
    <w:rsid w:val="00A43499"/>
    <w:rsid w:val="00A50C76"/>
    <w:rsid w:val="00A524A4"/>
    <w:rsid w:val="00A526C8"/>
    <w:rsid w:val="00A52EE3"/>
    <w:rsid w:val="00A538C8"/>
    <w:rsid w:val="00A53EA2"/>
    <w:rsid w:val="00A54282"/>
    <w:rsid w:val="00A57E57"/>
    <w:rsid w:val="00A60B0A"/>
    <w:rsid w:val="00A62095"/>
    <w:rsid w:val="00A63371"/>
    <w:rsid w:val="00A633EC"/>
    <w:rsid w:val="00A641C4"/>
    <w:rsid w:val="00A6644F"/>
    <w:rsid w:val="00A67F4E"/>
    <w:rsid w:val="00A703FA"/>
    <w:rsid w:val="00A724A4"/>
    <w:rsid w:val="00A73D4A"/>
    <w:rsid w:val="00A80AE9"/>
    <w:rsid w:val="00A80EB8"/>
    <w:rsid w:val="00A84F09"/>
    <w:rsid w:val="00A856DA"/>
    <w:rsid w:val="00A869DD"/>
    <w:rsid w:val="00A91800"/>
    <w:rsid w:val="00A9227C"/>
    <w:rsid w:val="00A932A3"/>
    <w:rsid w:val="00A93F3E"/>
    <w:rsid w:val="00A94497"/>
    <w:rsid w:val="00A974AE"/>
    <w:rsid w:val="00AA2EFC"/>
    <w:rsid w:val="00AA66C7"/>
    <w:rsid w:val="00AA6EBD"/>
    <w:rsid w:val="00AB1A91"/>
    <w:rsid w:val="00AB5100"/>
    <w:rsid w:val="00AB5F34"/>
    <w:rsid w:val="00AC0B4B"/>
    <w:rsid w:val="00AC0DC1"/>
    <w:rsid w:val="00AC35A7"/>
    <w:rsid w:val="00AC38E7"/>
    <w:rsid w:val="00AD1CB3"/>
    <w:rsid w:val="00AD2A8F"/>
    <w:rsid w:val="00AD60A1"/>
    <w:rsid w:val="00AE196E"/>
    <w:rsid w:val="00AE1E6F"/>
    <w:rsid w:val="00AF11F3"/>
    <w:rsid w:val="00AF2D10"/>
    <w:rsid w:val="00B003CF"/>
    <w:rsid w:val="00B01D3B"/>
    <w:rsid w:val="00B01EFC"/>
    <w:rsid w:val="00B02BC1"/>
    <w:rsid w:val="00B23E7E"/>
    <w:rsid w:val="00B3259B"/>
    <w:rsid w:val="00B336F2"/>
    <w:rsid w:val="00B34ED6"/>
    <w:rsid w:val="00B3556F"/>
    <w:rsid w:val="00B40E02"/>
    <w:rsid w:val="00B42DAC"/>
    <w:rsid w:val="00B473E4"/>
    <w:rsid w:val="00B52428"/>
    <w:rsid w:val="00B52941"/>
    <w:rsid w:val="00B53DBF"/>
    <w:rsid w:val="00B57BDB"/>
    <w:rsid w:val="00B57C5D"/>
    <w:rsid w:val="00B667C8"/>
    <w:rsid w:val="00B67C3B"/>
    <w:rsid w:val="00B67CE4"/>
    <w:rsid w:val="00B738F3"/>
    <w:rsid w:val="00B75CF2"/>
    <w:rsid w:val="00B81006"/>
    <w:rsid w:val="00B81350"/>
    <w:rsid w:val="00B8313E"/>
    <w:rsid w:val="00B83AFE"/>
    <w:rsid w:val="00B85167"/>
    <w:rsid w:val="00B85F45"/>
    <w:rsid w:val="00B86704"/>
    <w:rsid w:val="00B86833"/>
    <w:rsid w:val="00B86D80"/>
    <w:rsid w:val="00B87AC4"/>
    <w:rsid w:val="00B914E8"/>
    <w:rsid w:val="00B91BC0"/>
    <w:rsid w:val="00B95B3D"/>
    <w:rsid w:val="00B979FB"/>
    <w:rsid w:val="00BA392D"/>
    <w:rsid w:val="00BA6E75"/>
    <w:rsid w:val="00BB0ABF"/>
    <w:rsid w:val="00BB2BE1"/>
    <w:rsid w:val="00BB46B6"/>
    <w:rsid w:val="00BC2225"/>
    <w:rsid w:val="00BD0A82"/>
    <w:rsid w:val="00BD1C87"/>
    <w:rsid w:val="00BD1D56"/>
    <w:rsid w:val="00BD2116"/>
    <w:rsid w:val="00BE03CB"/>
    <w:rsid w:val="00BE06A1"/>
    <w:rsid w:val="00BE1CC9"/>
    <w:rsid w:val="00BE2852"/>
    <w:rsid w:val="00BE66E3"/>
    <w:rsid w:val="00BE7BF6"/>
    <w:rsid w:val="00BF083E"/>
    <w:rsid w:val="00BF603C"/>
    <w:rsid w:val="00C007D4"/>
    <w:rsid w:val="00C028D0"/>
    <w:rsid w:val="00C02D64"/>
    <w:rsid w:val="00C05704"/>
    <w:rsid w:val="00C07A20"/>
    <w:rsid w:val="00C12972"/>
    <w:rsid w:val="00C1561D"/>
    <w:rsid w:val="00C15803"/>
    <w:rsid w:val="00C165DD"/>
    <w:rsid w:val="00C21B9C"/>
    <w:rsid w:val="00C225C7"/>
    <w:rsid w:val="00C23986"/>
    <w:rsid w:val="00C240ED"/>
    <w:rsid w:val="00C312F4"/>
    <w:rsid w:val="00C33119"/>
    <w:rsid w:val="00C37430"/>
    <w:rsid w:val="00C42F4D"/>
    <w:rsid w:val="00C46A8C"/>
    <w:rsid w:val="00C53793"/>
    <w:rsid w:val="00C56541"/>
    <w:rsid w:val="00C60457"/>
    <w:rsid w:val="00C61870"/>
    <w:rsid w:val="00C638A4"/>
    <w:rsid w:val="00C65000"/>
    <w:rsid w:val="00C6551F"/>
    <w:rsid w:val="00C67346"/>
    <w:rsid w:val="00C7050E"/>
    <w:rsid w:val="00C76757"/>
    <w:rsid w:val="00C812F1"/>
    <w:rsid w:val="00C83E58"/>
    <w:rsid w:val="00C84A51"/>
    <w:rsid w:val="00C86CA1"/>
    <w:rsid w:val="00C90871"/>
    <w:rsid w:val="00C95D9B"/>
    <w:rsid w:val="00C96679"/>
    <w:rsid w:val="00C97AC7"/>
    <w:rsid w:val="00CA0C10"/>
    <w:rsid w:val="00CA35FB"/>
    <w:rsid w:val="00CB112C"/>
    <w:rsid w:val="00CB291C"/>
    <w:rsid w:val="00CB721C"/>
    <w:rsid w:val="00CC152D"/>
    <w:rsid w:val="00CC49E0"/>
    <w:rsid w:val="00CC4D1E"/>
    <w:rsid w:val="00CC7E09"/>
    <w:rsid w:val="00CD5B93"/>
    <w:rsid w:val="00CD7209"/>
    <w:rsid w:val="00CE024B"/>
    <w:rsid w:val="00CE1103"/>
    <w:rsid w:val="00CE3965"/>
    <w:rsid w:val="00CE620D"/>
    <w:rsid w:val="00CF2A95"/>
    <w:rsid w:val="00CF2E88"/>
    <w:rsid w:val="00CF2F36"/>
    <w:rsid w:val="00CF5309"/>
    <w:rsid w:val="00D02AD9"/>
    <w:rsid w:val="00D0584F"/>
    <w:rsid w:val="00D06590"/>
    <w:rsid w:val="00D1363E"/>
    <w:rsid w:val="00D13879"/>
    <w:rsid w:val="00D21E1C"/>
    <w:rsid w:val="00D226DB"/>
    <w:rsid w:val="00D22878"/>
    <w:rsid w:val="00D23123"/>
    <w:rsid w:val="00D236BA"/>
    <w:rsid w:val="00D249F1"/>
    <w:rsid w:val="00D278F9"/>
    <w:rsid w:val="00D30CAA"/>
    <w:rsid w:val="00D317D5"/>
    <w:rsid w:val="00D31C40"/>
    <w:rsid w:val="00D31D49"/>
    <w:rsid w:val="00D326DF"/>
    <w:rsid w:val="00D32815"/>
    <w:rsid w:val="00D3297B"/>
    <w:rsid w:val="00D34492"/>
    <w:rsid w:val="00D36396"/>
    <w:rsid w:val="00D437DD"/>
    <w:rsid w:val="00D4480F"/>
    <w:rsid w:val="00D47B3D"/>
    <w:rsid w:val="00D536DC"/>
    <w:rsid w:val="00D5532B"/>
    <w:rsid w:val="00D74171"/>
    <w:rsid w:val="00D80786"/>
    <w:rsid w:val="00D82278"/>
    <w:rsid w:val="00D843DE"/>
    <w:rsid w:val="00D85402"/>
    <w:rsid w:val="00D8554F"/>
    <w:rsid w:val="00D85CC0"/>
    <w:rsid w:val="00D9155A"/>
    <w:rsid w:val="00D92A9C"/>
    <w:rsid w:val="00D97ECF"/>
    <w:rsid w:val="00DA1165"/>
    <w:rsid w:val="00DA1F9C"/>
    <w:rsid w:val="00DA294B"/>
    <w:rsid w:val="00DA5DB9"/>
    <w:rsid w:val="00DA5EAC"/>
    <w:rsid w:val="00DA6106"/>
    <w:rsid w:val="00DB06D4"/>
    <w:rsid w:val="00DB0D14"/>
    <w:rsid w:val="00DB150F"/>
    <w:rsid w:val="00DB46C5"/>
    <w:rsid w:val="00DC0C61"/>
    <w:rsid w:val="00DC1877"/>
    <w:rsid w:val="00DC2897"/>
    <w:rsid w:val="00DC6170"/>
    <w:rsid w:val="00DD00BD"/>
    <w:rsid w:val="00DD3C8D"/>
    <w:rsid w:val="00DD538F"/>
    <w:rsid w:val="00DE1E74"/>
    <w:rsid w:val="00DE295D"/>
    <w:rsid w:val="00DE7A3E"/>
    <w:rsid w:val="00DE7B96"/>
    <w:rsid w:val="00DE7E53"/>
    <w:rsid w:val="00DF1944"/>
    <w:rsid w:val="00DF1FAF"/>
    <w:rsid w:val="00DF3D33"/>
    <w:rsid w:val="00DF427D"/>
    <w:rsid w:val="00DF4EDF"/>
    <w:rsid w:val="00E00DF6"/>
    <w:rsid w:val="00E062EF"/>
    <w:rsid w:val="00E111E4"/>
    <w:rsid w:val="00E12193"/>
    <w:rsid w:val="00E1350B"/>
    <w:rsid w:val="00E13B88"/>
    <w:rsid w:val="00E143CA"/>
    <w:rsid w:val="00E2344E"/>
    <w:rsid w:val="00E25819"/>
    <w:rsid w:val="00E3176D"/>
    <w:rsid w:val="00E34844"/>
    <w:rsid w:val="00E36C4E"/>
    <w:rsid w:val="00E37FD9"/>
    <w:rsid w:val="00E4333E"/>
    <w:rsid w:val="00E50486"/>
    <w:rsid w:val="00E52510"/>
    <w:rsid w:val="00E53651"/>
    <w:rsid w:val="00E54EF6"/>
    <w:rsid w:val="00E5668E"/>
    <w:rsid w:val="00E64087"/>
    <w:rsid w:val="00E6556A"/>
    <w:rsid w:val="00E65EC5"/>
    <w:rsid w:val="00E673E4"/>
    <w:rsid w:val="00E749C1"/>
    <w:rsid w:val="00E77505"/>
    <w:rsid w:val="00E7779E"/>
    <w:rsid w:val="00E80C6A"/>
    <w:rsid w:val="00E83C2F"/>
    <w:rsid w:val="00E8472E"/>
    <w:rsid w:val="00E85FDF"/>
    <w:rsid w:val="00E94C33"/>
    <w:rsid w:val="00E956C4"/>
    <w:rsid w:val="00E975EE"/>
    <w:rsid w:val="00EA663A"/>
    <w:rsid w:val="00EB0531"/>
    <w:rsid w:val="00EB091D"/>
    <w:rsid w:val="00EB0DEA"/>
    <w:rsid w:val="00EB764A"/>
    <w:rsid w:val="00EC2CAD"/>
    <w:rsid w:val="00EC57EB"/>
    <w:rsid w:val="00EC7F4B"/>
    <w:rsid w:val="00ED45BE"/>
    <w:rsid w:val="00ED5B84"/>
    <w:rsid w:val="00ED6463"/>
    <w:rsid w:val="00ED7E3E"/>
    <w:rsid w:val="00EE193F"/>
    <w:rsid w:val="00EE3CE3"/>
    <w:rsid w:val="00EE4B57"/>
    <w:rsid w:val="00EE67FC"/>
    <w:rsid w:val="00EE6AAF"/>
    <w:rsid w:val="00EE6FAB"/>
    <w:rsid w:val="00EE71AF"/>
    <w:rsid w:val="00EF16C2"/>
    <w:rsid w:val="00EF25D2"/>
    <w:rsid w:val="00EF58C7"/>
    <w:rsid w:val="00EF65C1"/>
    <w:rsid w:val="00EF7515"/>
    <w:rsid w:val="00F03294"/>
    <w:rsid w:val="00F079DF"/>
    <w:rsid w:val="00F07D66"/>
    <w:rsid w:val="00F11FA5"/>
    <w:rsid w:val="00F146A4"/>
    <w:rsid w:val="00F21ED4"/>
    <w:rsid w:val="00F26952"/>
    <w:rsid w:val="00F3023E"/>
    <w:rsid w:val="00F337DC"/>
    <w:rsid w:val="00F36EB9"/>
    <w:rsid w:val="00F378DD"/>
    <w:rsid w:val="00F47E17"/>
    <w:rsid w:val="00F5079B"/>
    <w:rsid w:val="00F51F60"/>
    <w:rsid w:val="00F55938"/>
    <w:rsid w:val="00F5745A"/>
    <w:rsid w:val="00F57B46"/>
    <w:rsid w:val="00F64BE7"/>
    <w:rsid w:val="00F6664E"/>
    <w:rsid w:val="00F6714A"/>
    <w:rsid w:val="00F672DE"/>
    <w:rsid w:val="00F778C8"/>
    <w:rsid w:val="00F85017"/>
    <w:rsid w:val="00F9092A"/>
    <w:rsid w:val="00F925A4"/>
    <w:rsid w:val="00F9378A"/>
    <w:rsid w:val="00FA03FB"/>
    <w:rsid w:val="00FA0472"/>
    <w:rsid w:val="00FA1AC5"/>
    <w:rsid w:val="00FA5D49"/>
    <w:rsid w:val="00FB221F"/>
    <w:rsid w:val="00FB5AE2"/>
    <w:rsid w:val="00FB7049"/>
    <w:rsid w:val="00FC04B4"/>
    <w:rsid w:val="00FC207B"/>
    <w:rsid w:val="00FC291C"/>
    <w:rsid w:val="00FC3274"/>
    <w:rsid w:val="00FC351B"/>
    <w:rsid w:val="00FC3955"/>
    <w:rsid w:val="00FC5537"/>
    <w:rsid w:val="00FD7BD5"/>
    <w:rsid w:val="00FE0413"/>
    <w:rsid w:val="00FE34D6"/>
    <w:rsid w:val="00FE48C2"/>
    <w:rsid w:val="00FF1359"/>
    <w:rsid w:val="00FF20B6"/>
    <w:rsid w:val="00FF3E0C"/>
    <w:rsid w:val="00F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F49F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B2B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02B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20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2B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02B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irst12">
    <w:name w:val="first12"/>
    <w:basedOn w:val="a0"/>
    <w:rsid w:val="00A20D5F"/>
    <w:pPr>
      <w:spacing w:after="105"/>
    </w:pPr>
  </w:style>
  <w:style w:type="paragraph" w:customStyle="1" w:styleId="small12">
    <w:name w:val="small12"/>
    <w:basedOn w:val="a0"/>
    <w:rsid w:val="00A20D5F"/>
    <w:pPr>
      <w:spacing w:before="100" w:beforeAutospacing="1" w:after="100" w:afterAutospacing="1"/>
    </w:pPr>
    <w:rPr>
      <w:sz w:val="20"/>
      <w:szCs w:val="20"/>
    </w:rPr>
  </w:style>
  <w:style w:type="paragraph" w:styleId="a4">
    <w:name w:val="footer"/>
    <w:basedOn w:val="a0"/>
    <w:rsid w:val="00A20D5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A20D5F"/>
  </w:style>
  <w:style w:type="paragraph" w:styleId="a6">
    <w:name w:val="Body Text"/>
    <w:basedOn w:val="a0"/>
    <w:link w:val="a7"/>
    <w:unhideWhenUsed/>
    <w:rsid w:val="00A20D5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link w:val="a6"/>
    <w:rsid w:val="00A20D5F"/>
    <w:rPr>
      <w:rFonts w:ascii="Arial" w:hAnsi="Arial" w:cs="Arial"/>
      <w:lang w:val="ru-RU" w:eastAsia="ru-RU" w:bidi="ar-SA"/>
    </w:rPr>
  </w:style>
  <w:style w:type="paragraph" w:styleId="a8">
    <w:name w:val="Balloon Text"/>
    <w:basedOn w:val="a0"/>
    <w:link w:val="a9"/>
    <w:rsid w:val="00AF11F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F11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97DD9"/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Абзац1 c отступом"/>
    <w:basedOn w:val="a0"/>
    <w:rsid w:val="00B42DAC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E433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2"/>
    <w:uiPriority w:val="39"/>
    <w:rsid w:val="00BB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C207B"/>
  </w:style>
  <w:style w:type="paragraph" w:customStyle="1" w:styleId="content">
    <w:name w:val="content"/>
    <w:basedOn w:val="a0"/>
    <w:rsid w:val="00FC207B"/>
    <w:pPr>
      <w:spacing w:before="100" w:beforeAutospacing="1" w:after="100" w:afterAutospacing="1"/>
    </w:pPr>
  </w:style>
  <w:style w:type="paragraph" w:styleId="ac">
    <w:name w:val="header"/>
    <w:basedOn w:val="a0"/>
    <w:link w:val="ad"/>
    <w:uiPriority w:val="99"/>
    <w:rsid w:val="00E234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2344E"/>
    <w:rPr>
      <w:sz w:val="24"/>
      <w:szCs w:val="24"/>
    </w:rPr>
  </w:style>
  <w:style w:type="character" w:styleId="ae">
    <w:name w:val="Hyperlink"/>
    <w:uiPriority w:val="99"/>
    <w:unhideWhenUsed/>
    <w:rsid w:val="00102B4C"/>
    <w:rPr>
      <w:color w:val="0000FF"/>
      <w:u w:val="single"/>
    </w:rPr>
  </w:style>
  <w:style w:type="paragraph" w:customStyle="1" w:styleId="Default">
    <w:name w:val="Default"/>
    <w:rsid w:val="00254B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423EC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leNormal2">
    <w:name w:val="Table Normal2"/>
    <w:uiPriority w:val="2"/>
    <w:semiHidden/>
    <w:unhideWhenUsed/>
    <w:qFormat/>
    <w:rsid w:val="00CF530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Знак Знак Знак Знак Знак Знак Знак Знак Знак Знак Знак Знак Знак Знак Знак"/>
    <w:basedOn w:val="a0"/>
    <w:rsid w:val="001D05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-cut2">
    <w:name w:val="text-cut2"/>
    <w:rsid w:val="008D7682"/>
  </w:style>
  <w:style w:type="paragraph" w:customStyle="1" w:styleId="af1">
    <w:name w:val="Знак"/>
    <w:basedOn w:val="a0"/>
    <w:rsid w:val="00E64087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sa-IN"/>
    </w:rPr>
  </w:style>
  <w:style w:type="table" w:customStyle="1" w:styleId="11">
    <w:name w:val="Сетка таблицы1"/>
    <w:basedOn w:val="a2"/>
    <w:next w:val="ab"/>
    <w:uiPriority w:val="59"/>
    <w:rsid w:val="00464B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b"/>
    <w:uiPriority w:val="39"/>
    <w:rsid w:val="00941D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326D23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аголовок 1"/>
    <w:basedOn w:val="a0"/>
    <w:next w:val="a0"/>
    <w:rsid w:val="0001279E"/>
    <w:pPr>
      <w:keepNext/>
      <w:widowControl w:val="0"/>
      <w:jc w:val="right"/>
    </w:pPr>
    <w:rPr>
      <w:b/>
      <w:sz w:val="20"/>
      <w:szCs w:val="20"/>
      <w:lang w:val="en-US"/>
    </w:rPr>
  </w:style>
  <w:style w:type="paragraph" w:styleId="af2">
    <w:name w:val="Title"/>
    <w:basedOn w:val="a0"/>
    <w:qFormat/>
    <w:rsid w:val="0001279E"/>
    <w:pPr>
      <w:jc w:val="center"/>
    </w:pPr>
    <w:rPr>
      <w:sz w:val="32"/>
    </w:rPr>
  </w:style>
  <w:style w:type="paragraph" w:customStyle="1" w:styleId="14">
    <w:name w:val="Абзац списка1"/>
    <w:basedOn w:val="a0"/>
    <w:rsid w:val="0001279E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rtejustify">
    <w:name w:val="rtejustify"/>
    <w:basedOn w:val="a0"/>
    <w:rsid w:val="0001279E"/>
    <w:pPr>
      <w:spacing w:before="100" w:beforeAutospacing="1" w:after="100" w:afterAutospacing="1"/>
    </w:pPr>
  </w:style>
  <w:style w:type="paragraph" w:customStyle="1" w:styleId="FORMATTEXT">
    <w:name w:val=".FORMATTEXT"/>
    <w:rsid w:val="0001279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2">
    <w:name w:val="s2"/>
    <w:basedOn w:val="a1"/>
    <w:rsid w:val="0001279E"/>
  </w:style>
  <w:style w:type="character" w:customStyle="1" w:styleId="st">
    <w:name w:val="st"/>
    <w:basedOn w:val="a1"/>
    <w:rsid w:val="0001279E"/>
  </w:style>
  <w:style w:type="character" w:styleId="af3">
    <w:name w:val="Strong"/>
    <w:qFormat/>
    <w:rsid w:val="0001279E"/>
    <w:rPr>
      <w:b/>
      <w:bCs/>
    </w:rPr>
  </w:style>
  <w:style w:type="character" w:customStyle="1" w:styleId="FontStyle41">
    <w:name w:val="Font Style41"/>
    <w:rsid w:val="0001279E"/>
    <w:rPr>
      <w:rFonts w:ascii="Times New Roman" w:hAnsi="Times New Roman" w:cs="Times New Roman"/>
      <w:sz w:val="20"/>
      <w:szCs w:val="20"/>
    </w:rPr>
  </w:style>
  <w:style w:type="paragraph" w:styleId="af4">
    <w:name w:val="Subtitle"/>
    <w:basedOn w:val="a0"/>
    <w:next w:val="a0"/>
    <w:qFormat/>
    <w:rsid w:val="0001279E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lang w:eastAsia="ar-SA"/>
    </w:rPr>
  </w:style>
  <w:style w:type="character" w:styleId="af5">
    <w:name w:val="Emphasis"/>
    <w:qFormat/>
    <w:rsid w:val="0001279E"/>
    <w:rPr>
      <w:i/>
      <w:iCs/>
    </w:rPr>
  </w:style>
  <w:style w:type="paragraph" w:styleId="af6">
    <w:name w:val="Normal (Web)"/>
    <w:basedOn w:val="a0"/>
    <w:rsid w:val="0001279E"/>
    <w:pPr>
      <w:spacing w:before="100" w:beforeAutospacing="1" w:after="100" w:afterAutospacing="1"/>
    </w:pPr>
  </w:style>
  <w:style w:type="character" w:customStyle="1" w:styleId="menu3br">
    <w:name w:val="menu3br"/>
    <w:basedOn w:val="a1"/>
    <w:rsid w:val="0001279E"/>
  </w:style>
  <w:style w:type="paragraph" w:customStyle="1" w:styleId="TableParagraph">
    <w:name w:val="Table Paragraph"/>
    <w:basedOn w:val="a0"/>
    <w:rsid w:val="00AA6EBD"/>
    <w:pPr>
      <w:widowControl w:val="0"/>
      <w:autoSpaceDE w:val="0"/>
      <w:autoSpaceDN w:val="0"/>
      <w:spacing w:before="89"/>
      <w:ind w:left="108"/>
      <w:jc w:val="center"/>
    </w:pPr>
    <w:rPr>
      <w:sz w:val="22"/>
      <w:szCs w:val="22"/>
      <w:lang w:val="en-US" w:eastAsia="en-US"/>
    </w:rPr>
  </w:style>
  <w:style w:type="paragraph" w:customStyle="1" w:styleId="af7">
    <w:basedOn w:val="a0"/>
    <w:rsid w:val="000D14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Заголовок главы"/>
    <w:basedOn w:val="1"/>
    <w:autoRedefine/>
    <w:rsid w:val="00901BA0"/>
    <w:pPr>
      <w:numPr>
        <w:numId w:val="47"/>
      </w:numPr>
      <w:pBdr>
        <w:bottom w:val="single" w:sz="12" w:space="1" w:color="auto"/>
      </w:pBdr>
      <w:suppressAutoHyphens/>
      <w:spacing w:before="120" w:after="120"/>
      <w:ind w:left="0"/>
      <w:jc w:val="center"/>
    </w:pPr>
    <w:rPr>
      <w:rFonts w:ascii="Arial" w:hAnsi="Arial"/>
      <w:caps/>
      <w:kern w:val="28"/>
      <w:szCs w:val="20"/>
    </w:rPr>
  </w:style>
  <w:style w:type="paragraph" w:customStyle="1" w:styleId="af8">
    <w:name w:val="Заголовок таблицы"/>
    <w:basedOn w:val="a0"/>
    <w:link w:val="af9"/>
    <w:autoRedefine/>
    <w:rsid w:val="00F5745A"/>
    <w:pPr>
      <w:spacing w:before="120" w:after="120"/>
      <w:jc w:val="center"/>
      <w:outlineLvl w:val="1"/>
    </w:pPr>
    <w:rPr>
      <w:b/>
      <w:bCs/>
      <w:caps/>
    </w:rPr>
  </w:style>
  <w:style w:type="paragraph" w:styleId="afa">
    <w:name w:val="footnote text"/>
    <w:basedOn w:val="a0"/>
    <w:link w:val="afb"/>
    <w:rsid w:val="00901BA0"/>
    <w:pPr>
      <w:spacing w:line="240" w:lineRule="exact"/>
      <w:ind w:left="170" w:hanging="170"/>
      <w:jc w:val="both"/>
    </w:pPr>
    <w:rPr>
      <w:rFonts w:ascii="Arial" w:hAnsi="Arial"/>
      <w:i/>
      <w:sz w:val="20"/>
      <w:szCs w:val="20"/>
    </w:rPr>
  </w:style>
  <w:style w:type="character" w:customStyle="1" w:styleId="afb">
    <w:name w:val="Текст сноски Знак"/>
    <w:basedOn w:val="a1"/>
    <w:link w:val="afa"/>
    <w:rsid w:val="00901BA0"/>
    <w:rPr>
      <w:rFonts w:ascii="Arial" w:hAnsi="Arial"/>
      <w:i/>
    </w:rPr>
  </w:style>
  <w:style w:type="character" w:styleId="afc">
    <w:name w:val="footnote reference"/>
    <w:basedOn w:val="a1"/>
    <w:rsid w:val="00901BA0"/>
    <w:rPr>
      <w:vertAlign w:val="superscript"/>
    </w:rPr>
  </w:style>
  <w:style w:type="character" w:customStyle="1" w:styleId="af9">
    <w:name w:val="Заголовок таблицы Знак"/>
    <w:basedOn w:val="a1"/>
    <w:link w:val="af8"/>
    <w:rsid w:val="00F5745A"/>
    <w:rPr>
      <w:b/>
      <w:bCs/>
      <w:caps/>
      <w:sz w:val="24"/>
      <w:szCs w:val="24"/>
    </w:rPr>
  </w:style>
  <w:style w:type="paragraph" w:customStyle="1" w:styleId="4">
    <w:name w:val="4.Заголовок таблицы"/>
    <w:basedOn w:val="a0"/>
    <w:next w:val="a0"/>
    <w:link w:val="40"/>
    <w:rsid w:val="00901BA0"/>
    <w:pPr>
      <w:widowControl w:val="0"/>
      <w:suppressAutoHyphens/>
      <w:spacing w:before="60"/>
    </w:pPr>
    <w:rPr>
      <w:b/>
      <w:szCs w:val="20"/>
    </w:rPr>
  </w:style>
  <w:style w:type="character" w:customStyle="1" w:styleId="40">
    <w:name w:val="4.Заголовок таблицы Знак"/>
    <w:basedOn w:val="a1"/>
    <w:link w:val="4"/>
    <w:rsid w:val="00901BA0"/>
    <w:rPr>
      <w:b/>
      <w:sz w:val="24"/>
    </w:rPr>
  </w:style>
  <w:style w:type="paragraph" w:styleId="21">
    <w:name w:val="Body Text 2"/>
    <w:basedOn w:val="a0"/>
    <w:link w:val="22"/>
    <w:uiPriority w:val="99"/>
    <w:unhideWhenUsed/>
    <w:rsid w:val="006925EF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925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4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312">
                  <w:marLeft w:val="0"/>
                  <w:marRight w:val="0"/>
                  <w:marTop w:val="735"/>
                  <w:marBottom w:val="0"/>
                  <w:divBdr>
                    <w:top w:val="none" w:sz="0" w:space="0" w:color="auto"/>
                    <w:left w:val="single" w:sz="6" w:space="15" w:color="EFC031"/>
                    <w:bottom w:val="none" w:sz="0" w:space="0" w:color="auto"/>
                    <w:right w:val="single" w:sz="6" w:space="0" w:color="EFC031"/>
                  </w:divBdr>
                </w:div>
                <w:div w:id="50109322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5812">
                  <w:marLeft w:val="8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07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94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3973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430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3402">
                  <w:marLeft w:val="0"/>
                  <w:marRight w:val="0"/>
                  <w:marTop w:val="0"/>
                  <w:marBottom w:val="0"/>
                  <w:divBdr>
                    <w:top w:val="single" w:sz="12" w:space="20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45508992584001E-2"/>
          <c:y val="7.3997384602543376E-2"/>
          <c:w val="0.91692307692310493"/>
          <c:h val="0.56601435141708201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pattFill prst="pct5">
              <a:fgClr>
                <a:schemeClr val="accent3">
                  <a:lumMod val="50000"/>
                </a:schemeClr>
              </a:fgClr>
              <a:bgClr>
                <a:schemeClr val="accent3">
                  <a:lumMod val="40000"/>
                  <a:lumOff val="60000"/>
                </a:schemeClr>
              </a:bgClr>
            </a:pattFill>
            <a:ln w="9525" cap="flat" cmpd="sng" algn="ctr">
              <a:solidFill>
                <a:schemeClr val="accent3">
                  <a:lumMod val="50000"/>
                </a:schemeClr>
              </a:solidFill>
              <a:prstDash val="solid"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-126</c:v>
                </c:pt>
                <c:pt idx="1">
                  <c:v>-113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C8-46C3-BE53-2144D6F9AE62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миграционный прирост (убыль)</c:v>
                </c:pt>
              </c:strCache>
            </c:strRef>
          </c:tx>
          <c:spPr>
            <a:pattFill prst="pct90">
              <a:fgClr>
                <a:schemeClr val="accent3">
                  <a:lumMod val="50000"/>
                </a:schemeClr>
              </a:fgClr>
              <a:bgClr>
                <a:schemeClr val="bg1"/>
              </a:bgClr>
            </a:pattFill>
            <a:ln w="9525" cap="flat" cmpd="sng" algn="ctr">
              <a:solidFill>
                <a:schemeClr val="accent3">
                  <a:lumMod val="50000"/>
                </a:schemeClr>
              </a:solidFill>
              <a:prstDash val="solid"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-82</c:v>
                </c:pt>
                <c:pt idx="1">
                  <c:v>-96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C8-46C3-BE53-2144D6F9AE62}"/>
            </c:ext>
          </c:extLst>
        </c:ser>
        <c:axId val="79486976"/>
        <c:axId val="79488512"/>
      </c:barChart>
      <c:catAx>
        <c:axId val="79486976"/>
        <c:scaling>
          <c:orientation val="minMax"/>
        </c:scaling>
        <c:axPos val="b"/>
        <c:numFmt formatCode="General" sourceLinked="1"/>
        <c:tickLblPos val="low"/>
        <c:txPr>
          <a:bodyPr rot="-5400000" vert="horz"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79488512"/>
        <c:crossesAt val="0"/>
        <c:auto val="1"/>
        <c:lblAlgn val="ctr"/>
        <c:lblOffset val="100"/>
        <c:tickLblSkip val="1"/>
        <c:tickMarkSkip val="1"/>
      </c:catAx>
      <c:valAx>
        <c:axId val="79488512"/>
        <c:scaling>
          <c:orientation val="minMax"/>
          <c:min val="-200"/>
        </c:scaling>
        <c:axPos val="l"/>
        <c:majorGridlines>
          <c:spPr>
            <a:ln>
              <a:prstDash val="sysDash"/>
            </a:ln>
          </c:spPr>
        </c:majorGridlines>
        <c:numFmt formatCode="0" sourceLinked="0"/>
        <c:tickLblPos val="nextTo"/>
        <c:txPr>
          <a:bodyPr rot="0" vert="horz"/>
          <a:lstStyle/>
          <a:p>
            <a:pPr>
              <a:defRPr>
                <a:latin typeface="Calibri" panose="020F050202020403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79486976"/>
        <c:crosses val="autoZero"/>
        <c:crossBetween val="between"/>
        <c:majorUnit val="100"/>
        <c:minorUnit val="100"/>
      </c:valAx>
      <c:spPr>
        <a:noFill/>
      </c:spPr>
    </c:plotArea>
    <c:legend>
      <c:legendPos val="b"/>
      <c:layout>
        <c:manualLayout>
          <c:xMode val="edge"/>
          <c:yMode val="edge"/>
          <c:x val="0"/>
          <c:y val="0.74549316936089705"/>
          <c:w val="0.98657718120805082"/>
          <c:h val="0.16203640829300195"/>
        </c:manualLayout>
      </c:layout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2"/>
          <c:order val="0"/>
          <c:tx>
            <c:strRef>
              <c:f>Лист1!$B$1</c:f>
              <c:strCache>
                <c:ptCount val="1"/>
                <c:pt idx="0">
                  <c:v>Беломорский муниципальный район
</c:v>
                </c:pt>
              </c:strCache>
            </c:strRef>
          </c:tx>
          <c:spPr>
            <a:pattFill prst="pct90">
              <a:fgClr>
                <a:schemeClr val="accent3">
                  <a:lumMod val="40000"/>
                  <a:lumOff val="60000"/>
                </a:schemeClr>
              </a:fgClr>
              <a:bgClr>
                <a:schemeClr val="accent3">
                  <a:lumMod val="50000"/>
                </a:schemeClr>
              </a:bgClr>
            </a:pattFill>
            <a:ln>
              <a:solidFill>
                <a:schemeClr val="accent3">
                  <a:lumMod val="50000"/>
                </a:schemeClr>
              </a:solidFill>
            </a:ln>
            <a:effectLst/>
          </c:spPr>
          <c:dLbls>
            <c:dLbl>
              <c:idx val="0"/>
              <c:layout>
                <c:manualLayout>
                  <c:x val="-2.3148148148148147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6E-42AD-8028-E8FB44727EFD}"/>
                </c:ext>
              </c:extLst>
            </c:dLbl>
            <c:dLbl>
              <c:idx val="1"/>
              <c:layout>
                <c:manualLayout>
                  <c:x val="0"/>
                  <c:y val="1.190476190476192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6E-42AD-8028-E8FB44727E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Лист1!$B$2</c:f>
              <c:numCache>
                <c:formatCode>0.0</c:formatCode>
                <c:ptCount val="1"/>
                <c:pt idx="0">
                  <c:v>96.8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6E-42AD-8028-E8FB44727EFD}"/>
            </c:ext>
          </c:extLst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Республика Карелия</c:v>
                </c:pt>
              </c:strCache>
            </c:strRef>
          </c:tx>
          <c:spPr>
            <a:pattFill prst="pct5">
              <a:fgClr>
                <a:schemeClr val="bg1"/>
              </a:fgClr>
              <a:bgClr>
                <a:schemeClr val="accent3">
                  <a:lumMod val="50000"/>
                </a:schemeClr>
              </a:bgClr>
            </a:pattFill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Лист1!$C$2</c:f>
              <c:numCache>
                <c:formatCode>0.0</c:formatCode>
                <c:ptCount val="1"/>
                <c:pt idx="0">
                  <c:v>99.2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D0-4545-995D-49405A783DE6}"/>
            </c:ext>
          </c:extLst>
        </c:ser>
        <c:gapWidth val="181"/>
        <c:overlap val="-54"/>
        <c:axId val="92618752"/>
        <c:axId val="92620288"/>
      </c:barChart>
      <c:catAx>
        <c:axId val="926187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92620288"/>
        <c:crosses val="autoZero"/>
        <c:auto val="1"/>
        <c:lblAlgn val="ctr"/>
        <c:lblOffset val="100"/>
      </c:catAx>
      <c:valAx>
        <c:axId val="92620288"/>
        <c:scaling>
          <c:orientation val="minMax"/>
        </c:scaling>
        <c:axPos val="l"/>
        <c:majorGridlines>
          <c:spPr>
            <a:ln>
              <a:prstDash val="sysDash"/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92618752"/>
        <c:crosses val="autoZero"/>
        <c:crossBetween val="between"/>
        <c:majorUnit val="2"/>
      </c:valAx>
    </c:plotArea>
    <c:legend>
      <c:legendPos val="b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C601-71BB-4EF3-BAB5-567B576C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***$USER$***</dc:creator>
  <cp:lastModifiedBy>Приёмная главы</cp:lastModifiedBy>
  <cp:revision>5</cp:revision>
  <cp:lastPrinted>2024-10-25T07:21:00Z</cp:lastPrinted>
  <dcterms:created xsi:type="dcterms:W3CDTF">2024-10-24T12:41:00Z</dcterms:created>
  <dcterms:modified xsi:type="dcterms:W3CDTF">2024-10-25T07:21:00Z</dcterms:modified>
</cp:coreProperties>
</file>