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418" w:rsidRPr="00357418" w:rsidRDefault="00357418" w:rsidP="003574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57418" w:rsidRPr="00357418" w:rsidRDefault="00357418" w:rsidP="00357418">
      <w:pPr>
        <w:spacing w:after="0" w:line="240" w:lineRule="auto"/>
        <w:ind w:left="4678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УТВЕРЖДЕНО</w:t>
      </w:r>
    </w:p>
    <w:p w:rsidR="00357418" w:rsidRPr="00357418" w:rsidRDefault="00763323" w:rsidP="00763323">
      <w:pPr>
        <w:spacing w:after="0" w:line="240" w:lineRule="auto"/>
        <w:ind w:left="4678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Распоряжением МКУ «Управление по физической культуре, делам молодежи и развитию туризма Беломорского муниципального округа»</w:t>
      </w:r>
    </w:p>
    <w:p w:rsidR="00357418" w:rsidRPr="00357418" w:rsidRDefault="00C12A75" w:rsidP="00357418">
      <w:pPr>
        <w:spacing w:after="0" w:line="240" w:lineRule="auto"/>
        <w:ind w:left="4678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«07» октября 2024</w:t>
      </w:r>
      <w:r w:rsidR="00357418"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36/1</w:t>
      </w:r>
    </w:p>
    <w:p w:rsidR="00357418" w:rsidRPr="00357418" w:rsidRDefault="00357418" w:rsidP="00357418">
      <w:pPr>
        <w:spacing w:after="240" w:line="240" w:lineRule="auto"/>
        <w:rPr>
          <w:rFonts w:ascii="Arial" w:eastAsia="Times New Roman" w:hAnsi="Arial" w:cs="Arial"/>
          <w:sz w:val="20"/>
          <w:szCs w:val="20"/>
        </w:rPr>
      </w:pPr>
    </w:p>
    <w:p w:rsidR="00357418" w:rsidRPr="00357418" w:rsidRDefault="00357418" w:rsidP="003574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57418" w:rsidRPr="00357418" w:rsidRDefault="00357418" w:rsidP="0035741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</w:t>
      </w:r>
    </w:p>
    <w:p w:rsidR="00357418" w:rsidRPr="00357418" w:rsidRDefault="00357418" w:rsidP="0035741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обмена деловыми подарками и знаками делового гостеприимства</w:t>
      </w:r>
    </w:p>
    <w:p w:rsidR="00357418" w:rsidRPr="00357418" w:rsidRDefault="00357418" w:rsidP="0076332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7633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МКУ «Управление по физической культуре, делам молодежи и развитию туризма Беломорского муниципального округа»</w:t>
      </w:r>
    </w:p>
    <w:p w:rsidR="00357418" w:rsidRPr="00357418" w:rsidRDefault="00357418" w:rsidP="003574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57418" w:rsidRPr="00357418" w:rsidRDefault="00357418" w:rsidP="0035741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357418" w:rsidRPr="00357418" w:rsidRDefault="00357418" w:rsidP="003574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57418" w:rsidRPr="00357418" w:rsidRDefault="00357418" w:rsidP="00763323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1.1. Настоящие Правила включают в себя обязательные для соблюд</w:t>
      </w:r>
      <w:r w:rsidR="00763323"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всеми работниками</w:t>
      </w:r>
      <w:r w:rsidR="00763323" w:rsidRPr="007633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633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«Управление по физической культуре, делам молодежи и развитию туризма Беломорского муниципального округа» </w:t>
      </w: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- учреждение) </w:t>
      </w:r>
    </w:p>
    <w:p w:rsidR="00357418" w:rsidRPr="00357418" w:rsidRDefault="00357418" w:rsidP="0035741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принципы и правила служебного поведения при обмене деловыми подарками и знаками делового гостеприимства в целях надлежащего исполнения ими своих трудовых обязанностей, укрепления авторитета учреждения, доверия и уважительного отношения к ней.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1.2. Под терминами «деловой подарок», «знак делового гостеприимства» понимаются подарки, полученные в связи: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- с должностным положением или в связи с исполнением служебных (должностных) обязанностей;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- протокольными мероприятиями, служебными командировками и другими официальными мероприятиями.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1.3. </w:t>
      </w:r>
      <w:proofErr w:type="gramStart"/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разработаны в соответствии с положениями Конституции Российской Федерации, Федерального закона Российской Федерации от 25.12.2008 № 273-ФЗ «О противодействии коррупции», а также иных федеральных законов, нормативных правовых актов Президента Российской Федерации, Правительства Российской Федерации, других нормативных правовых актов Российской Федерации, внутренних документов учреждения, с учетом Методических рекомендаций по разработке и принятию организациями мер по предупреждению и противодействию коррупции, утвержденных Министерством труда</w:t>
      </w:r>
      <w:proofErr w:type="gramEnd"/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социальной защиты Российской Федерации.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1.4. Учреждение поддерживает корпоративную культуру, в которой деловое гостеприимство и представительские мероприятия рассматриваются только как инструмент для установления и поддержания деловых отношений и как проявление общепринятой вежливости в ходе деятельности учреждения.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1.5. В ходе исполнения своих трудовых обязанностей работникам учреждения надлежит руководствоваться принципами и требованиями, установленными настоящими Правилами.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1.6. Ознакомление работников учреждения с настоящими Правилами производится при приеме на работу, под подпись.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1.7. Учреждение осуществляет регулярный мониторинг хода и эффективности реализации </w:t>
      </w:r>
      <w:proofErr w:type="spellStart"/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антикоррупционной</w:t>
      </w:r>
      <w:proofErr w:type="spellEnd"/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политики, в частности настоящего Положения. Если по результатам мониторинга возникают сомнения в эффективности реализуемых </w:t>
      </w:r>
      <w:proofErr w:type="spellStart"/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антикоррупционных</w:t>
      </w:r>
      <w:proofErr w:type="spellEnd"/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мероприятий, в настоящие Правила вносятся изменения и дополнения. Пересмотр настоящих Правил проводится также в случае внесения изменений в Трудовой кодекс Российской Федерации и законодательство о противодействии коррупции, изменения организационно-правовой формы учреждения и т.д.</w:t>
      </w:r>
    </w:p>
    <w:p w:rsidR="00357418" w:rsidRPr="00357418" w:rsidRDefault="00357418" w:rsidP="003574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57418" w:rsidRPr="00357418" w:rsidRDefault="00357418" w:rsidP="0035741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Требования к деловым подаркам и знакам делового гостеприимства</w:t>
      </w:r>
    </w:p>
    <w:p w:rsidR="00357418" w:rsidRPr="00357418" w:rsidRDefault="00357418" w:rsidP="003574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2.1. Деловые подарки и знаки делового гостеприимства являются общепринятым проявлением вежливости при осуществлении деятельности учреждения.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2.2. Деловые подарки, подлежащие дарению, и знаки делового гостеприимства должны быть вручены и оказаны только от имени учреждения.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2.3. Деловые подарки, подлежащие дарению, и знаки делового гостеприимства не должны: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а) быть дорогостоящими (стоимостью более трех тысяч рублей, за исключением дарения в связи с протокольными и иными официальными мероприятиями) или предметами роскоши;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б) создавать для получателя подарка обязательства, связанные с его должностным положением или исполнением им должностных обязанностей;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представлять собой скрытое вознаграждение за услугу, действие или бездействие, попустительство или покровительство, предоставление прав или принятие определенных решений либо попытку оказать влияние на получателя с иной незаконной или неэтичной целью;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создавать </w:t>
      </w:r>
      <w:proofErr w:type="spellStart"/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репутационный</w:t>
      </w:r>
      <w:proofErr w:type="spellEnd"/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риск для учреждения, то есть ставить под сомнение имидж или деловую репутацию учреждения или его работников;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) быть в форме наличных, безналичных денежных средств, ценных бумаг, драгоценных металлов.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2.4. Деловые подарки, подлежащие дарению, и знаки делового гостеприимства могут быть прямо связаны с установленными целями деятельности учреждения с памятными датами, юбилеями, общенациональными, профессиональными праздниками.</w:t>
      </w:r>
    </w:p>
    <w:p w:rsidR="00357418" w:rsidRPr="00357418" w:rsidRDefault="00357418" w:rsidP="003574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57418" w:rsidRPr="00357418" w:rsidRDefault="00357418" w:rsidP="0035741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Права и обязанности работников при обмене</w:t>
      </w:r>
    </w:p>
    <w:p w:rsidR="00357418" w:rsidRPr="00357418" w:rsidRDefault="00357418" w:rsidP="0035741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деловыми подарками и знаками делового гостеприимства</w:t>
      </w:r>
    </w:p>
    <w:p w:rsidR="00357418" w:rsidRPr="00357418" w:rsidRDefault="00357418" w:rsidP="003574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3.1. Работники, представляя интересы учреждения или действуя от ее имени, должны соблюдать границы допустимого поведения при обмене деловыми подарками и проявлении делового гостеприимства.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3.2. Работники вправе дарить третьим лицам и получать от них деловые подарки, организовывать и участвовать в представительских мероприятиях, если это законно, этично и делается исключительно в деловых целях, определенных настоящим Положением.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3.3. При получении делового подарка или знаков делового гостеприимства работники обязаны принимать меры по недопущению возможности возникновения конфликта интересов.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3.4. Работники не вправе использовать служебное положение в личных целях, включая использование имущества учреждения, в том числе: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а) для получения подарков, вознаграждения и иных выгод для себя лично и других лиц в обмен на оказание учреждением каких-либо услуг, осуществления либо неосуществления определенных действий, передачи информации, составляющей коммерческую тайну;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получения подарков, вознаграждения и иных выгод для себя лично и других лиц в процессе ведения дел учреждения, как до, так и после проведения переговоров о заключении гражданско-правовых договоров и иных сделок.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3.5. Работники должны отказываться от предложений, получения подарков, оплаты их расходов и тому подобного, когда подобные действия могут повлиять или создать впечатление о влиянии на исход сделки или на принимаемые учреждением решения.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3.6. Учреждение может принять решение об участии в благотворительных мероприятиях, направленных на создание и упрочение своего имиджа. При этом план и бюджет участия в данных мероприятиях утверждается руководителем учреждения.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3.7. В случае осуществления спонсорских, благотворительных программ учреждение должно предварительно удостовериться, что предоставляемая им помощь не будет использована в коррупционных целях или иным незаконным путем.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3.8. Работники обязаны: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 получении делового подарка или знаков делового гостеприимства принять меры по недопущению возможности возникновения конфликта интересов;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б) в случае возникновения конфликта интересов или возможности возникновения конфликта интересов при получении делового подарка или знаков делового гостеприимства в письменной форме уведомить об этом работодателя;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в) сообщить в письменной форме о получении делового подарка и сдать его (за исключением канцелярских принадлежностей, которые в рамках официальных мероприятий и командировок предоставлены каждому участнику в целях исполнения им своих должностных обязанностей, цветов и ценных подарков, которые вручены в качестве поощрения (награды)).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3.9. Работникам учреждения запрещается: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а) в ходе проведения деловых переговоров, при заключении договоров, а также в иных случаях, когда подобные действия могут повлиять или создать впечатление об их влиянии на принимаемые решения, принимать предложения от организаций или третьих лиц о вручении деловых подарков и об оказании знаков делового гостеприимства;</w:t>
      </w: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просить, требовать, вынуждать контрагентов или иных лиц дарить им либо лицам, с которыми они состоят в близком родстве или свойстве, деловые подарки и (или) оказывать в их пользу знаки делового гостеприимства;</w:t>
      </w:r>
    </w:p>
    <w:p w:rsidR="00357418" w:rsidRPr="00357418" w:rsidRDefault="00357418" w:rsidP="00357418">
      <w:pPr>
        <w:spacing w:after="0" w:line="240" w:lineRule="auto"/>
        <w:ind w:firstLine="539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принимать подарки в форме наличных, безналичных денежных средств, ценных бумаг, драгоценных металлов.</w:t>
      </w:r>
    </w:p>
    <w:p w:rsidR="00357418" w:rsidRPr="00357418" w:rsidRDefault="00357418" w:rsidP="003574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57418" w:rsidRPr="00357418" w:rsidRDefault="00357418" w:rsidP="0035741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Ответственность работников</w:t>
      </w:r>
    </w:p>
    <w:p w:rsidR="00357418" w:rsidRPr="00357418" w:rsidRDefault="00357418" w:rsidP="003574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57418" w:rsidRPr="00357418" w:rsidRDefault="00357418" w:rsidP="0035741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57418">
        <w:rPr>
          <w:rFonts w:ascii="Times New Roman" w:eastAsia="Times New Roman" w:hAnsi="Times New Roman" w:cs="Times New Roman"/>
          <w:color w:val="000000"/>
          <w:sz w:val="28"/>
          <w:szCs w:val="28"/>
        </w:rPr>
        <w:t>4.1. Работники учреждения несут дисциплинарную, административную и иную, предусмотренную законодательством Российской Федерации, ответственность за неисполнение настоящих Правил.</w:t>
      </w:r>
    </w:p>
    <w:p w:rsidR="000E137D" w:rsidRDefault="000E137D"/>
    <w:sectPr w:rsidR="000E137D" w:rsidSect="00CE1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7418"/>
    <w:rsid w:val="000E137D"/>
    <w:rsid w:val="00357418"/>
    <w:rsid w:val="005C0B46"/>
    <w:rsid w:val="00763323"/>
    <w:rsid w:val="00C12A75"/>
    <w:rsid w:val="00CE1E53"/>
    <w:rsid w:val="00FB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4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4</cp:revision>
  <dcterms:created xsi:type="dcterms:W3CDTF">2024-10-14T11:51:00Z</dcterms:created>
  <dcterms:modified xsi:type="dcterms:W3CDTF">2024-10-28T12:20:00Z</dcterms:modified>
</cp:coreProperties>
</file>