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2A436E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19</w:t>
      </w:r>
      <w:r w:rsidR="001A740A">
        <w:rPr>
          <w:b/>
        </w:rPr>
        <w:t xml:space="preserve"> </w:t>
      </w:r>
      <w:r w:rsidR="006E5C53">
        <w:rPr>
          <w:b/>
        </w:rPr>
        <w:t>июл</w:t>
      </w:r>
      <w:r w:rsidR="00772B34">
        <w:rPr>
          <w:b/>
        </w:rPr>
        <w:t>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 w:rsidR="00BC74E1">
        <w:rPr>
          <w:b/>
        </w:rPr>
        <w:t>684</w:t>
      </w:r>
    </w:p>
    <w:p w:rsidR="00701838" w:rsidRPr="00B15976" w:rsidRDefault="00BE1464" w:rsidP="00701838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4333CC" w:rsidRPr="00701838" w:rsidRDefault="004333CC" w:rsidP="00701838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D93" w:rsidRPr="00975D93" w:rsidRDefault="00975D93" w:rsidP="00975D93">
      <w:pPr>
        <w:pStyle w:val="2b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75D93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(«дорожная карта») по снижению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75D93">
        <w:rPr>
          <w:rFonts w:ascii="Times New Roman" w:hAnsi="Times New Roman" w:cs="Times New Roman"/>
          <w:b/>
          <w:sz w:val="24"/>
          <w:szCs w:val="24"/>
        </w:rPr>
        <w:t xml:space="preserve">рисков нарушения антимонопольного законодательства в                                                 администрации </w:t>
      </w:r>
      <w:r w:rsidRPr="00975D93">
        <w:rPr>
          <w:rFonts w:ascii="Times New Roman" w:hAnsi="Times New Roman" w:cs="Times New Roman"/>
          <w:b/>
          <w:bCs/>
          <w:kern w:val="36"/>
          <w:sz w:val="24"/>
          <w:szCs w:val="24"/>
        </w:rPr>
        <w:t>Беломорского муниципального округа</w:t>
      </w:r>
    </w:p>
    <w:p w:rsidR="00975D93" w:rsidRPr="00975D93" w:rsidRDefault="00975D93" w:rsidP="00975D93">
      <w:pPr>
        <w:pStyle w:val="2b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D93" w:rsidRDefault="00975D93" w:rsidP="00975D93">
      <w:pPr>
        <w:pStyle w:val="2b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75D93" w:rsidRPr="00975D93" w:rsidRDefault="00975D93" w:rsidP="00975D93">
      <w:pPr>
        <w:tabs>
          <w:tab w:val="left" w:pos="709"/>
        </w:tabs>
        <w:ind w:firstLine="709"/>
        <w:jc w:val="both"/>
      </w:pPr>
      <w:r w:rsidRPr="00975D93">
        <w:t>В целях исполнения Положения об организации системы внутреннего обеспечения соответствия требованиям антимонопольного законодательства в администрации Беломорского муниципального округа, утвержденного постановлением администрации Беломорского муниципального округа от 01 февраля 2024 года № 79, администрация Беломорского муниципального округа постановляет:</w:t>
      </w:r>
    </w:p>
    <w:p w:rsidR="00975D93" w:rsidRPr="00975D93" w:rsidRDefault="00975D93" w:rsidP="00975D93">
      <w:pPr>
        <w:pStyle w:val="2b"/>
        <w:shd w:val="clear" w:color="auto" w:fill="auto"/>
        <w:tabs>
          <w:tab w:val="left" w:pos="709"/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75D93">
        <w:rPr>
          <w:rFonts w:ascii="Times New Roman" w:hAnsi="Times New Roman" w:cs="Times New Roman"/>
          <w:spacing w:val="0"/>
          <w:sz w:val="24"/>
          <w:szCs w:val="24"/>
        </w:rPr>
        <w:t>1.</w:t>
      </w:r>
      <w:r w:rsidRPr="00975D93">
        <w:rPr>
          <w:rFonts w:ascii="Times New Roman" w:hAnsi="Times New Roman" w:cs="Times New Roman"/>
          <w:spacing w:val="0"/>
          <w:sz w:val="24"/>
          <w:szCs w:val="24"/>
        </w:rPr>
        <w:tab/>
        <w:t xml:space="preserve">Утвердить прилагаемый План мероприятий («дорожная карта») по снижению рисков нарушения антимонопольного законодательства в администрации </w:t>
      </w:r>
      <w:r w:rsidRPr="00975D93">
        <w:rPr>
          <w:rFonts w:ascii="Times New Roman" w:hAnsi="Times New Roman" w:cs="Times New Roman"/>
          <w:sz w:val="24"/>
          <w:szCs w:val="24"/>
        </w:rPr>
        <w:t>Беломорского муниципального округа.</w:t>
      </w:r>
    </w:p>
    <w:p w:rsidR="00975D93" w:rsidRPr="00975D93" w:rsidRDefault="00975D93" w:rsidP="00975D93">
      <w:pPr>
        <w:tabs>
          <w:tab w:val="left" w:pos="709"/>
          <w:tab w:val="left" w:pos="993"/>
        </w:tabs>
        <w:ind w:firstLine="709"/>
        <w:jc w:val="both"/>
      </w:pPr>
      <w:r w:rsidRPr="00975D93">
        <w:t>2.</w:t>
      </w:r>
      <w:r w:rsidRPr="00975D93">
        <w:tab/>
        <w:t>Руководителям структурных подразделений администрации Беломорского муниципального округа, подведомственных администрации Беломорского муниципального округа учреждений обеспечить исполнение плана мероприятий («дорожная карта») по снижению рисков нарушения антимонопольного законодательства в администрации Беломорского муниципального округа.</w:t>
      </w:r>
    </w:p>
    <w:p w:rsidR="00975D93" w:rsidRPr="00975D93" w:rsidRDefault="00975D93" w:rsidP="00975D93">
      <w:pPr>
        <w:tabs>
          <w:tab w:val="left" w:pos="709"/>
          <w:tab w:val="left" w:pos="993"/>
        </w:tabs>
        <w:ind w:firstLine="709"/>
        <w:jc w:val="both"/>
      </w:pPr>
      <w:r w:rsidRPr="00975D93">
        <w:t>3.</w:t>
      </w:r>
      <w:r w:rsidRPr="00975D93">
        <w:tab/>
        <w:t>Разместить настоящее постановление на официальном сайте Беломорского муниципального округа Республики Карелия в информационно – коммуникационной сети Интернет.</w:t>
      </w:r>
    </w:p>
    <w:p w:rsidR="008E1D4C" w:rsidRPr="00975D93" w:rsidRDefault="008E1D4C" w:rsidP="00975D93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C18" w:rsidRDefault="00902C18" w:rsidP="00975D93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E41" w:rsidRDefault="00A41E41">
      <w:pPr>
        <w:tabs>
          <w:tab w:val="left" w:pos="9356"/>
        </w:tabs>
        <w:jc w:val="both"/>
      </w:pPr>
    </w:p>
    <w:p w:rsidR="00975D93" w:rsidRDefault="00975D93">
      <w:pPr>
        <w:tabs>
          <w:tab w:val="left" w:pos="9356"/>
        </w:tabs>
        <w:jc w:val="both"/>
      </w:pPr>
    </w:p>
    <w:p w:rsidR="002A436E" w:rsidRDefault="002A436E" w:rsidP="002A436E">
      <w:pPr>
        <w:jc w:val="both"/>
      </w:pPr>
      <w:r>
        <w:t xml:space="preserve">Исполняющий обязанности главы                       </w:t>
      </w:r>
      <w:r w:rsidR="00701838">
        <w:t xml:space="preserve">                                          О.Я. Александрова</w:t>
      </w:r>
      <w:r>
        <w:t xml:space="preserve">                                             </w:t>
      </w:r>
    </w:p>
    <w:p w:rsidR="002A436E" w:rsidRDefault="002A436E" w:rsidP="002A436E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2A436E" w:rsidRPr="00BC28A2" w:rsidRDefault="002A436E" w:rsidP="002A436E">
      <w:pPr>
        <w:tabs>
          <w:tab w:val="left" w:pos="7371"/>
        </w:tabs>
        <w:rPr>
          <w:sz w:val="22"/>
          <w:szCs w:val="22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  <w:sectPr w:rsidR="00E0720C" w:rsidSect="00975D93">
          <w:type w:val="continuous"/>
          <w:pgSz w:w="11905" w:h="16837"/>
          <w:pgMar w:top="284" w:right="850" w:bottom="1134" w:left="1701" w:header="0" w:footer="3" w:gutter="0"/>
          <w:cols w:space="720"/>
          <w:noEndnote/>
          <w:docGrid w:linePitch="360"/>
        </w:sectPr>
      </w:pPr>
    </w:p>
    <w:p w:rsidR="00E0720C" w:rsidRPr="00C94B42" w:rsidRDefault="00E0720C" w:rsidP="00E0720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C94B42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E0720C" w:rsidRPr="00C94B42" w:rsidRDefault="00E0720C" w:rsidP="00E0720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C94B42">
        <w:rPr>
          <w:rFonts w:ascii="Times New Roman" w:hAnsi="Times New Roman" w:cs="Times New Roman"/>
          <w:sz w:val="20"/>
          <w:szCs w:val="20"/>
        </w:rPr>
        <w:t xml:space="preserve">          постановлением администрации</w:t>
      </w:r>
      <w:r w:rsidRPr="00C94B42">
        <w:rPr>
          <w:rFonts w:ascii="Times New Roman" w:hAnsi="Times New Roman" w:cs="Times New Roman"/>
          <w:sz w:val="20"/>
          <w:szCs w:val="20"/>
        </w:rPr>
        <w:br/>
        <w:t xml:space="preserve"> Беломорского муниципального округа</w:t>
      </w:r>
    </w:p>
    <w:p w:rsidR="00E0720C" w:rsidRDefault="00E0720C" w:rsidP="00E0720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C94B42">
        <w:rPr>
          <w:rFonts w:ascii="Times New Roman" w:hAnsi="Times New Roman" w:cs="Times New Roman"/>
          <w:sz w:val="20"/>
          <w:szCs w:val="20"/>
        </w:rPr>
        <w:t>от 19 июля 2024 г. № 684</w:t>
      </w:r>
    </w:p>
    <w:p w:rsidR="00E0720C" w:rsidRDefault="00E0720C" w:rsidP="00E0720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E0720C" w:rsidRPr="00C94B42" w:rsidRDefault="00E0720C" w:rsidP="00E0720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E0720C" w:rsidRDefault="00E0720C" w:rsidP="00E0720C">
      <w:pPr>
        <w:jc w:val="center"/>
        <w:outlineLvl w:val="3"/>
        <w:rPr>
          <w:b/>
          <w:bCs/>
        </w:rPr>
      </w:pPr>
      <w:r w:rsidRPr="00C94B42">
        <w:rPr>
          <w:b/>
          <w:bCs/>
        </w:rPr>
        <w:t>План мероприятий («дорожная карта») по снижению рисков нарушения антимонопольного законодательства в администрации Беломорского муниципального округа</w:t>
      </w:r>
    </w:p>
    <w:p w:rsidR="00E0720C" w:rsidRPr="00C94B42" w:rsidRDefault="00E0720C" w:rsidP="00E0720C">
      <w:pPr>
        <w:jc w:val="center"/>
        <w:outlineLvl w:val="3"/>
        <w:rPr>
          <w:b/>
          <w:bCs/>
        </w:rPr>
      </w:pPr>
    </w:p>
    <w:tbl>
      <w:tblPr>
        <w:tblW w:w="15000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2982"/>
        <w:gridCol w:w="2982"/>
        <w:gridCol w:w="3722"/>
        <w:gridCol w:w="1540"/>
        <w:gridCol w:w="2997"/>
      </w:tblGrid>
      <w:tr w:rsidR="00E0720C" w:rsidRPr="002E1B25" w:rsidTr="00375B20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center"/>
            </w:pPr>
            <w:r w:rsidRPr="00C94B42">
              <w:t>№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риска (согласно карте (паспорту)риска нарушения антимонопольного законодательства</w:t>
            </w:r>
            <w:r w:rsidR="00B7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Беломорского муниципального округа</w:t>
            </w: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минимизации и устранению рисков(согласно карте (паспорту) риска нарушения</w:t>
            </w:r>
            <w:r w:rsidR="00B7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антимонопольного законодательства администрации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Беломорского муниципального округа</w:t>
            </w: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center"/>
            </w:pPr>
            <w:r w:rsidRPr="00C94B42">
              <w:t>Ответственный исполнитель,</w:t>
            </w:r>
            <w:r w:rsidR="00B70687">
              <w:t xml:space="preserve"> </w:t>
            </w:r>
            <w:r w:rsidRPr="00C94B42">
              <w:t>соисполнитель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center"/>
            </w:pPr>
            <w:r w:rsidRPr="00C94B42">
              <w:t>Срок реализации</w:t>
            </w:r>
            <w:r w:rsidR="00B70687">
              <w:t xml:space="preserve"> </w:t>
            </w:r>
            <w:r w:rsidRPr="00C94B42">
              <w:t>мероприятия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center"/>
            </w:pPr>
            <w:r w:rsidRPr="00C94B42">
              <w:t>Планируемый</w:t>
            </w:r>
            <w:r w:rsidR="00B70687">
              <w:t xml:space="preserve"> </w:t>
            </w:r>
            <w:r w:rsidRPr="00C94B42">
              <w:t>результат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center"/>
              <w:rPr>
                <w:color w:val="000000"/>
              </w:rPr>
            </w:pPr>
            <w:r w:rsidRPr="002E1B2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center"/>
              <w:rPr>
                <w:color w:val="000000"/>
              </w:rPr>
            </w:pPr>
            <w:r w:rsidRPr="002E1B2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center"/>
              <w:rPr>
                <w:color w:val="000000"/>
              </w:rPr>
            </w:pPr>
            <w:r w:rsidRPr="002E1B2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center"/>
              <w:rPr>
                <w:color w:val="000000"/>
              </w:rPr>
            </w:pPr>
            <w:r w:rsidRPr="002E1B2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center"/>
              <w:rPr>
                <w:color w:val="000000"/>
              </w:rPr>
            </w:pPr>
            <w:r w:rsidRPr="002E1B2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center"/>
              <w:rPr>
                <w:color w:val="000000"/>
              </w:rPr>
            </w:pPr>
            <w:r w:rsidRPr="002E1B25">
              <w:rPr>
                <w:color w:val="000000"/>
              </w:rPr>
              <w:t>6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Ограничение конкуренции при проведении конкурсных отборов по предоставлению субсидий и грантов юридическим лицам,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контроль соблюдения антимонопольного законодательства в текущей деятельности;</w:t>
            </w: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финансово-экономическое управление;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отдел культуры;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МКМУ «Управление по физической культуре, делам молодежи и развитию туризма»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района»;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Создание необоснованных преимуществ </w:t>
            </w:r>
            <w:r w:rsidRPr="00C94B42">
              <w:lastRenderedPageBreak/>
              <w:t>юридическим и физическим лицам путем предоставления муниципальных преференций в нарушение Федерального закона от 26.07.2006 № 135-ФЗ «О защите конкуренции»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 xml:space="preserve">- контроль соблюдения антимонопольного </w:t>
            </w:r>
            <w:r w:rsidRPr="00C94B42">
              <w:lastRenderedPageBreak/>
              <w:t>законодательства в текущей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 xml:space="preserve">МКМУ «Собственность Беломорского муниципального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финансово-экономическое управление;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eastAsia="Times New Roman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минимизация риска за счет усиления контроля </w:t>
            </w:r>
            <w:r w:rsidRPr="00C94B42">
              <w:lastRenderedPageBreak/>
              <w:t>соблюдения антимонопольного законодательства</w:t>
            </w:r>
          </w:p>
        </w:tc>
      </w:tr>
      <w:tr w:rsidR="00E0720C" w:rsidRPr="00C94B42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Создание необоснованных преимуществ юридическим и физическим лицам, зарегистрированным в установленном порядке в качестве индивидуальных предпринимателей, при предоставлении льгот по уплате налогов и других платежей в бюджет Беломорского муниципального округа Республики Карелия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контроль соблюдения антимонопольного законодательства в текущей деятельности; - повышение уровня квалификации муниципальных служащих (программы повышения квалификации, семинары, конференции,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- финансово-экономическое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E0720C" w:rsidRPr="00C94B42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Ограничение конкуренции / создание необоснованных преимуществ юридическим лицам при предоставлении земельного участка (земельных участков) в аренду без проведения торгов в соответствии </w:t>
            </w:r>
            <w:r w:rsidRPr="00C94B42">
              <w:lastRenderedPageBreak/>
              <w:t>оснований, установленных п.1 ст. 39.1 Земельного кодекса Р.Ф.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МКМУ «Собственность Беломорского муниципального района»;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Отдел архитектуры, градостроительства и землепользования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Создание преимуществ при заключении инвестиционных соглашений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контроль соблюдения антимонопольного законодательства в текущей деятельности;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- финансово-экономическое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 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Создание необоснованных преимуществ при осуществлении контроля целевого использования имущественных мер муниципальной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контроль соблюдения антимонопольного законодательства в текущей деятельности;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структурные подразделения администрации с правом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 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Ограничение конкуренции / создание необоснованных преимуществ при проведении оценки эффективности и </w:t>
            </w:r>
            <w:r w:rsidRPr="00C94B42">
              <w:lastRenderedPageBreak/>
              <w:t xml:space="preserve">сравнительного преимущества проекта </w:t>
            </w:r>
            <w:proofErr w:type="spellStart"/>
            <w:r w:rsidRPr="00C94B42">
              <w:t>муниципально</w:t>
            </w:r>
            <w:proofErr w:type="spellEnd"/>
            <w:r w:rsidRPr="00C94B42">
              <w:t>-частного партнерства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 xml:space="preserve">- контроль соблюдения антимонопольного законодательства в текущей деятельности;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</w:t>
            </w:r>
            <w:r w:rsidRPr="00C94B42">
              <w:lastRenderedPageBreak/>
              <w:t xml:space="preserve">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> - финансово-экономическое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минимизация риска за счет усиления контроля соблюдения антимонопольного законодательства и повышения уровня </w:t>
            </w:r>
            <w:r w:rsidRPr="00C94B42">
              <w:lastRenderedPageBreak/>
              <w:t>квалификации муниципальных служащих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Ограничение конкуренции /создание необоснованных преимуществ при согласовании / разработке конкурсной документации на право заключения соглашения </w:t>
            </w:r>
            <w:proofErr w:type="spellStart"/>
            <w:r w:rsidRPr="00C94B42">
              <w:t>муниципально</w:t>
            </w:r>
            <w:proofErr w:type="spellEnd"/>
            <w:r w:rsidRPr="00C94B42">
              <w:t>-частного партнерства / концессионного соглашения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- контроль соблюдения антимонопольного законодательства в текущей деятельности;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отдел контроля в сфере муниципальных закупок;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>- финансово-экономическое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 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Ограничение конкуренции при рассмотрении частной концессионной инициативы / предложения по реализации проекта </w:t>
            </w:r>
            <w:proofErr w:type="spellStart"/>
            <w:r w:rsidRPr="00C94B42">
              <w:t>муниципально</w:t>
            </w:r>
            <w:proofErr w:type="spellEnd"/>
            <w:r w:rsidRPr="00C94B42">
              <w:t>-частного партнерства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- контроль соблюдения антимонопольного законодательства в текущей деятельности;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финансово-экономическое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 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 xml:space="preserve"> Создание дискриминационных условий для </w:t>
            </w:r>
            <w:r w:rsidRPr="00C94B42">
              <w:rPr>
                <w:color w:val="000000"/>
              </w:rPr>
              <w:lastRenderedPageBreak/>
              <w:t>хозяйствующих субъектов и потенциальных участников рынков в части информационно-консультационной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lastRenderedPageBreak/>
              <w:t xml:space="preserve">- публикация в информационных системах администрации </w:t>
            </w:r>
            <w:r w:rsidRPr="00C94B42">
              <w:rPr>
                <w:color w:val="000000"/>
              </w:rPr>
              <w:lastRenderedPageBreak/>
              <w:t>Беломорского муниципального округа и ее структурных подразделений с правом юридического лица и поддержание в актуальном состоянии информации, необходимой для хозяйствующих субъектов и потенциальных участников рынков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lastRenderedPageBreak/>
              <w:t xml:space="preserve">- структурные подразделения администрации Беломорского муниципального округа с правом </w:t>
            </w:r>
            <w:r w:rsidRPr="00C94B42">
              <w:rPr>
                <w:color w:val="000000"/>
              </w:rPr>
              <w:lastRenderedPageBreak/>
              <w:t>юридического лица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 xml:space="preserve"> минимизация риска за счет предоставления информации </w:t>
            </w:r>
            <w:r w:rsidRPr="00C94B42">
              <w:rPr>
                <w:color w:val="000000"/>
              </w:rPr>
              <w:lastRenderedPageBreak/>
              <w:t>неограниченному кругу лиц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>Создание необоснованных преимуществ хозяйствующему субъекту в рамках текущей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 xml:space="preserve">- контроль соблюдения антимонопольного законодательства в текущей деятельности; </w:t>
            </w:r>
          </w:p>
          <w:p w:rsidR="00E0720C" w:rsidRPr="00C94B42" w:rsidRDefault="00E0720C" w:rsidP="00375B20">
            <w:pPr>
              <w:jc w:val="both"/>
              <w:rPr>
                <w:color w:val="000000"/>
              </w:rPr>
            </w:pPr>
          </w:p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rPr>
                <w:color w:val="000000"/>
              </w:rPr>
              <w:t>вебинары</w:t>
            </w:r>
            <w:proofErr w:type="spellEnd"/>
            <w:r w:rsidRPr="00C94B42">
              <w:rPr>
                <w:color w:val="000000"/>
              </w:rPr>
              <w:t>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МКУ «ХГ при администрации МО «Беломорский муниципальный район»</w:t>
            </w:r>
            <w:r w:rsidRPr="00C9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МКУ «ЦБ при администрации МО «Беломорский муниципальный район»</w:t>
            </w:r>
            <w:r w:rsidRPr="00C9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 xml:space="preserve">- </w:t>
            </w:r>
            <w:r w:rsidRPr="00C94B42">
              <w:t>отдел по военно-мобилизационной работе и гражданской обороне;</w:t>
            </w:r>
          </w:p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>- территориальный орган местной администрации</w:t>
            </w:r>
            <w:r w:rsidR="001D021E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C94B42">
              <w:rPr>
                <w:color w:val="000000"/>
              </w:rPr>
              <w:t xml:space="preserve">п. </w:t>
            </w:r>
            <w:proofErr w:type="spellStart"/>
            <w:r w:rsidRPr="00C94B42">
              <w:rPr>
                <w:color w:val="000000"/>
              </w:rPr>
              <w:t>Летнереченский</w:t>
            </w:r>
            <w:proofErr w:type="spellEnd"/>
            <w:r w:rsidRPr="00C94B42">
              <w:rPr>
                <w:color w:val="000000"/>
              </w:rPr>
              <w:t>;</w:t>
            </w:r>
          </w:p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 xml:space="preserve">- территориальный орган местной администрации п. </w:t>
            </w:r>
            <w:proofErr w:type="spellStart"/>
            <w:r w:rsidRPr="00C94B42">
              <w:rPr>
                <w:color w:val="000000"/>
              </w:rPr>
              <w:t>Сумпосад</w:t>
            </w:r>
            <w:proofErr w:type="spellEnd"/>
            <w:r w:rsidRPr="00C94B42">
              <w:rPr>
                <w:color w:val="000000"/>
              </w:rPr>
              <w:t>;</w:t>
            </w:r>
          </w:p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>- территориальный орган местной администрации п. Сосновец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  <w:rPr>
                <w:color w:val="000000"/>
              </w:rPr>
            </w:pPr>
            <w:r w:rsidRPr="00C94B42">
              <w:rPr>
                <w:color w:val="000000"/>
              </w:rPr>
              <w:t> 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Ограничение конкуренции при разработке и принятии муниципальных нормативных правовых </w:t>
            </w:r>
            <w:r w:rsidRPr="00C94B42">
              <w:lastRenderedPageBreak/>
              <w:t>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 Федерального закона от 26.07.2006 № 135-ФЗ «О защите конкуренции»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 xml:space="preserve"> - контроль соблюдения антимонопольного законодательства в текущей деятельности;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 xml:space="preserve">- структурные подразделения </w:t>
            </w:r>
            <w:proofErr w:type="spellStart"/>
            <w:r w:rsidRPr="00C94B42">
              <w:t>администрацииБеломорского</w:t>
            </w:r>
            <w:proofErr w:type="spellEnd"/>
            <w:r w:rsidRPr="00C94B42"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минимизация риска за счет усиления контроля соблюдения антимонопольного </w:t>
            </w:r>
            <w:r w:rsidRPr="00C94B42">
              <w:lastRenderedPageBreak/>
              <w:t>законодательства и повышения уровня квалификации муниципальных служащих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Наделение хозяйствующих субъектов функциями и правами, относящимися к исключительной компетенции органа местного самоуправления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контроль соблюдения антимонопольного законодательства в текущей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структурные подразделения администрации Беломорского муниципального округа с правом юридического 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 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 Действия / бездействие при координации деятельности подведомственных организаций, которые могут привести к ограничению конкуренции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 xml:space="preserve">- контроль соблюдения антимонопольного законодательства в текущей деятельности; </w:t>
            </w:r>
          </w:p>
          <w:p w:rsidR="00E0720C" w:rsidRPr="002E1B25" w:rsidRDefault="00E0720C" w:rsidP="00375B20">
            <w:pPr>
              <w:jc w:val="both"/>
              <w:rPr>
                <w:color w:val="000000"/>
              </w:rPr>
            </w:pPr>
          </w:p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- усиление уровня взаимодействия при реализации возложенных на подведомственные организации задач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МКУ «ХГ при администрации МО «Беломорский муниципальный район»</w:t>
            </w: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МКУ «ЦБ при администрации МО «Беломорский муниципальный район»</w:t>
            </w: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отдел по военно-мобилизационной работе и гражданской обороне;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 xml:space="preserve">МКМУ «Собственность Беломорского муниципального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</w:t>
            </w: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контрактной</w:t>
            </w:r>
            <w:proofErr w:type="spellEnd"/>
            <w:r w:rsidRPr="002E1B25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Беломорского муниципального округа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отдел образования;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E1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по строительству и ЖКХ;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отдел культуры;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20C" w:rsidRPr="002E1B25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>МКМУ «Управление по физической культуре, делам молодежи и развитию туризма»</w:t>
            </w:r>
          </w:p>
          <w:p w:rsidR="00E0720C" w:rsidRPr="002E1B25" w:rsidRDefault="00E0720C" w:rsidP="00375B20">
            <w:pPr>
              <w:pStyle w:val="a7"/>
              <w:jc w:val="both"/>
              <w:rPr>
                <w:rFonts w:eastAsia="Times New Roman"/>
                <w:color w:val="000000"/>
              </w:rPr>
            </w:pPr>
            <w:r w:rsidRPr="002E1B25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2E1B25" w:rsidRDefault="00E0720C" w:rsidP="00375B20">
            <w:pPr>
              <w:jc w:val="both"/>
              <w:rPr>
                <w:color w:val="000000"/>
              </w:rPr>
            </w:pPr>
            <w:r w:rsidRPr="002E1B25">
              <w:rPr>
                <w:color w:val="000000"/>
              </w:rPr>
              <w:t> минимизация риска за счет усиления контроля соблюдения антимонопольного законодательства и повышения уровня взаимодействия при реализации возложенных на подведомственные организации задач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Ограничение конкуренции при заключении соглашений о </w:t>
            </w:r>
            <w:proofErr w:type="spellStart"/>
            <w:r w:rsidRPr="00C94B42">
              <w:t>муниципально</w:t>
            </w:r>
            <w:proofErr w:type="spellEnd"/>
            <w:r w:rsidRPr="00C94B42">
              <w:t>-частном партнерстве / концессионного 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- контроль соблюдения антимонопольного законодательства в текущей деятельности;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 xml:space="preserve">, </w:t>
            </w:r>
            <w:r w:rsidRPr="00C94B42">
              <w:lastRenderedPageBreak/>
              <w:t>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> - финансово-экономическое управление;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МКМУ «Управление по физической культуре, делам молодежи и развитию туризма»</w:t>
            </w:r>
          </w:p>
          <w:p w:rsidR="00E0720C" w:rsidRPr="00C94B42" w:rsidRDefault="00E0720C" w:rsidP="00375B20">
            <w:pPr>
              <w:jc w:val="both"/>
            </w:pPr>
            <w:r w:rsidRPr="00C94B42">
              <w:t xml:space="preserve"> Беломорского муниципального района»;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по строительству и ЖКХ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 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Создание хозяйствующим субъектам необоснованных преимуществ доступа к распределению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- контроль соблюдения антимонопольного законодательства в текущей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- структурные подразделения администрации Беломорского муниципального </w:t>
            </w:r>
            <w:proofErr w:type="spellStart"/>
            <w:r w:rsidRPr="00C94B42">
              <w:t>округас</w:t>
            </w:r>
            <w:proofErr w:type="spellEnd"/>
            <w:r w:rsidRPr="00C94B42">
              <w:t xml:space="preserve"> правом юридического 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минимизация риска за счет усиления контроля соблюдения антимонопольного законодательства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Ограничение доступа хозяйствующих субъектов к участию в муниципальных закупках («сужение» круга потенциальных победителей)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- контроль соблюдения антимонопольного законодательства в текущей деятельности;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 xml:space="preserve">, самообразование);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>- взаимодействие с уполномоченным учреждением -МКУ «Управление закупок» по определению поставщиков (подрядчиков, исполнителей) конкурентными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МКУ «ХГ при администрации МО «Беломорский муниципальный район»</w:t>
            </w: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МКУ «ЦБ при администрации МО «Беломорский муниципальный район»</w:t>
            </w: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720C" w:rsidRPr="00C94B42" w:rsidRDefault="00E0720C" w:rsidP="00375B20">
            <w:pPr>
              <w:jc w:val="both"/>
            </w:pPr>
            <w:r w:rsidRPr="00C94B42">
              <w:t xml:space="preserve">- отдел по военно-мобилизационной </w:t>
            </w:r>
            <w:proofErr w:type="gramStart"/>
            <w:r w:rsidRPr="00C94B42">
              <w:t>работе  и</w:t>
            </w:r>
            <w:proofErr w:type="gramEnd"/>
            <w:r w:rsidRPr="00C94B42">
              <w:t xml:space="preserve"> гражданской обороне;</w:t>
            </w:r>
          </w:p>
          <w:p w:rsidR="00E0720C" w:rsidRPr="00C94B42" w:rsidRDefault="00E0720C" w:rsidP="00375B20">
            <w:pPr>
              <w:jc w:val="both"/>
            </w:pPr>
            <w:r w:rsidRPr="00C94B42">
              <w:t xml:space="preserve">- территориальный орган местной администрации п. </w:t>
            </w:r>
            <w:proofErr w:type="spellStart"/>
            <w:r w:rsidRPr="00C94B42">
              <w:t>Летнереченский</w:t>
            </w:r>
            <w:proofErr w:type="spellEnd"/>
            <w:r w:rsidRPr="00C94B42">
              <w:t>;</w:t>
            </w:r>
          </w:p>
          <w:p w:rsidR="00E0720C" w:rsidRPr="00C94B42" w:rsidRDefault="00E0720C" w:rsidP="00375B20">
            <w:pPr>
              <w:jc w:val="both"/>
            </w:pPr>
            <w:r w:rsidRPr="00C94B42">
              <w:t xml:space="preserve">- территориальный орган местной администрации п. </w:t>
            </w:r>
            <w:proofErr w:type="spellStart"/>
            <w:r w:rsidRPr="00C94B42">
              <w:t>Сумпосад</w:t>
            </w:r>
            <w:proofErr w:type="spellEnd"/>
            <w:r w:rsidRPr="00C94B42">
              <w:t>;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территориальный орган местной администрации п. Сосновец;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ответственное лицо за осуществление закупок (контрактный управляющий);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структурные подразделения администрации Беломорского муниципального округа с правом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Ограничение конкуренции при принятии решения о </w:t>
            </w:r>
            <w:r w:rsidRPr="00C94B42">
              <w:lastRenderedPageBreak/>
              <w:t>проведении торгов по продаже: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права на заключение договора аренды земельного участка;</w:t>
            </w:r>
          </w:p>
          <w:p w:rsidR="00E0720C" w:rsidRPr="00C94B42" w:rsidRDefault="00E0720C" w:rsidP="00375B20">
            <w:pPr>
              <w:jc w:val="both"/>
            </w:pPr>
            <w:r w:rsidRPr="00C94B42">
              <w:t>-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 xml:space="preserve">- контроль соблюдения антимонопольного законодательства в </w:t>
            </w:r>
            <w:r w:rsidRPr="00C94B42">
              <w:lastRenderedPageBreak/>
              <w:t>текущей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МКМУ «Собственность Беломорского муниципального района»;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</w:t>
            </w:r>
          </w:p>
          <w:p w:rsidR="00E0720C" w:rsidRPr="00C94B42" w:rsidRDefault="00E0720C" w:rsidP="00375B2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минимизация риска за счет усиления контроля соблюдения </w:t>
            </w:r>
            <w:r w:rsidRPr="00C94B42">
              <w:lastRenderedPageBreak/>
              <w:t>антимонопольного законодательства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Ограничение доступа заявителей к участию в аукционах («сужение» круга потенциальных победителей)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- контроль соблюдения антимонопольного законодательства в текущей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МКМУ «Собственность Беломорского муниципального района»;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</w:t>
            </w:r>
          </w:p>
          <w:p w:rsidR="00E0720C" w:rsidRPr="00C94B42" w:rsidRDefault="00E0720C" w:rsidP="00375B2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минимизация риска за счет усиления контроля соблюдения антимонопольного законодательства</w:t>
            </w:r>
          </w:p>
        </w:tc>
      </w:tr>
      <w:tr w:rsidR="00E0720C" w:rsidRPr="002E1B25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Ограничение конкуренции/создание необоснованных преимуществ при предоставлении муниципального 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- контроль соблюдения антимонопольного законодательства в текущей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МКМУ «Собственность Беломорского муниципального района»;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</w:t>
            </w:r>
          </w:p>
          <w:p w:rsidR="00E0720C" w:rsidRPr="00C94B42" w:rsidRDefault="00E0720C" w:rsidP="00375B2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минимизация риска за счет усиления контроля соблюдения антимонопольного законодательства</w:t>
            </w:r>
          </w:p>
        </w:tc>
      </w:tr>
      <w:tr w:rsidR="00E0720C" w:rsidRPr="0077532E" w:rsidTr="00375B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 xml:space="preserve"> Ограничение конкуренции при проведении торгов на право установки и эксплуатации рекламной конструкции на территории Беломорского муниципального округа </w:t>
            </w:r>
            <w:r w:rsidRPr="00C94B42">
              <w:lastRenderedPageBreak/>
              <w:t>Республики Карелия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lastRenderedPageBreak/>
              <w:t xml:space="preserve">- контроль соблюдения антимонопольного законодательства в текущей деятельности, </w:t>
            </w:r>
          </w:p>
          <w:p w:rsidR="00E0720C" w:rsidRPr="00C94B42" w:rsidRDefault="00E0720C" w:rsidP="00375B20">
            <w:pPr>
              <w:jc w:val="both"/>
            </w:pPr>
          </w:p>
          <w:p w:rsidR="00E0720C" w:rsidRPr="00C94B42" w:rsidRDefault="00E0720C" w:rsidP="00375B20">
            <w:pPr>
              <w:jc w:val="both"/>
            </w:pPr>
            <w:r w:rsidRPr="00C94B42">
              <w:t xml:space="preserve">- повышение уровня квалификации муниципальных служащих </w:t>
            </w:r>
            <w:r w:rsidRPr="00C94B42">
              <w:lastRenderedPageBreak/>
              <w:t xml:space="preserve">(программы повышения квалификации, семинары, </w:t>
            </w:r>
            <w:proofErr w:type="spellStart"/>
            <w:r w:rsidRPr="00C94B42">
              <w:t>вебинары</w:t>
            </w:r>
            <w:proofErr w:type="spellEnd"/>
            <w:r w:rsidRPr="00C94B42">
              <w:t>, самообразование)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МКМУ «Собственность Беломорского муниципального района»;</w:t>
            </w:r>
          </w:p>
          <w:p w:rsidR="00E0720C" w:rsidRPr="00C94B42" w:rsidRDefault="00E0720C" w:rsidP="00375B2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B42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</w:t>
            </w:r>
          </w:p>
          <w:p w:rsidR="00E0720C" w:rsidRPr="00C94B42" w:rsidRDefault="00E0720C" w:rsidP="00375B20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20C" w:rsidRPr="00C94B42" w:rsidRDefault="00E0720C" w:rsidP="00375B20">
            <w:pPr>
              <w:jc w:val="both"/>
            </w:pPr>
            <w:r w:rsidRPr="00C94B42">
              <w:t> 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</w:tbl>
    <w:p w:rsidR="00E0720C" w:rsidRPr="0077532E" w:rsidRDefault="00E0720C" w:rsidP="00E0720C">
      <w:pPr>
        <w:spacing w:before="100" w:beforeAutospacing="1" w:after="100" w:afterAutospacing="1"/>
        <w:outlineLvl w:val="3"/>
      </w:pPr>
    </w:p>
    <w:p w:rsidR="00E0720C" w:rsidRDefault="00E0720C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E0720C" w:rsidSect="00E0720C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 w15:restartNumberingAfterBreak="0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481042B7"/>
    <w:multiLevelType w:val="hybridMultilevel"/>
    <w:tmpl w:val="50C60D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7" w15:restartNumberingAfterBreak="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5598C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1E3B"/>
    <w:rsid w:val="000F58DA"/>
    <w:rsid w:val="000F5A55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5A0D"/>
    <w:rsid w:val="001A740A"/>
    <w:rsid w:val="001B1296"/>
    <w:rsid w:val="001C11C9"/>
    <w:rsid w:val="001C5236"/>
    <w:rsid w:val="001C63B8"/>
    <w:rsid w:val="001D021E"/>
    <w:rsid w:val="001D4220"/>
    <w:rsid w:val="001D503D"/>
    <w:rsid w:val="001E593E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3C8B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B0F"/>
    <w:rsid w:val="00271790"/>
    <w:rsid w:val="00275335"/>
    <w:rsid w:val="00280C38"/>
    <w:rsid w:val="00280C4A"/>
    <w:rsid w:val="00281DC1"/>
    <w:rsid w:val="00287342"/>
    <w:rsid w:val="002A2CFD"/>
    <w:rsid w:val="002A436E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73F18"/>
    <w:rsid w:val="00481168"/>
    <w:rsid w:val="00481DD9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74EE"/>
    <w:rsid w:val="004F1F63"/>
    <w:rsid w:val="004F2088"/>
    <w:rsid w:val="004F2A2D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801CD"/>
    <w:rsid w:val="00581352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317"/>
    <w:rsid w:val="006F4F93"/>
    <w:rsid w:val="007000BA"/>
    <w:rsid w:val="00701838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7C85"/>
    <w:rsid w:val="007C3C9C"/>
    <w:rsid w:val="007C4409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02C18"/>
    <w:rsid w:val="00912EBA"/>
    <w:rsid w:val="0091417C"/>
    <w:rsid w:val="00916250"/>
    <w:rsid w:val="00916BCB"/>
    <w:rsid w:val="00921BAC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75D93"/>
    <w:rsid w:val="00984CCE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1F0B"/>
    <w:rsid w:val="00A73793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5976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0687"/>
    <w:rsid w:val="00B715DF"/>
    <w:rsid w:val="00B74FB8"/>
    <w:rsid w:val="00B76CD5"/>
    <w:rsid w:val="00B908E5"/>
    <w:rsid w:val="00B93284"/>
    <w:rsid w:val="00B940B4"/>
    <w:rsid w:val="00B95495"/>
    <w:rsid w:val="00B96C5A"/>
    <w:rsid w:val="00BA3C36"/>
    <w:rsid w:val="00BA6124"/>
    <w:rsid w:val="00BB1560"/>
    <w:rsid w:val="00BB1932"/>
    <w:rsid w:val="00BC60D7"/>
    <w:rsid w:val="00BC6137"/>
    <w:rsid w:val="00BC62CE"/>
    <w:rsid w:val="00BC74E1"/>
    <w:rsid w:val="00BC7F69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21D7A"/>
    <w:rsid w:val="00C266C4"/>
    <w:rsid w:val="00C32D35"/>
    <w:rsid w:val="00C402F2"/>
    <w:rsid w:val="00C4754F"/>
    <w:rsid w:val="00C5675D"/>
    <w:rsid w:val="00C56A7B"/>
    <w:rsid w:val="00C61B20"/>
    <w:rsid w:val="00C64A68"/>
    <w:rsid w:val="00C65BE4"/>
    <w:rsid w:val="00C678EB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E5AC7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51BB"/>
    <w:rsid w:val="00D50870"/>
    <w:rsid w:val="00D51A9C"/>
    <w:rsid w:val="00D53534"/>
    <w:rsid w:val="00D62BFA"/>
    <w:rsid w:val="00D7023E"/>
    <w:rsid w:val="00D7301F"/>
    <w:rsid w:val="00D73AD8"/>
    <w:rsid w:val="00D7606A"/>
    <w:rsid w:val="00D80FD3"/>
    <w:rsid w:val="00D839D0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F4AB0"/>
    <w:rsid w:val="00DF72B6"/>
    <w:rsid w:val="00DF7BBF"/>
    <w:rsid w:val="00E01A2E"/>
    <w:rsid w:val="00E02E39"/>
    <w:rsid w:val="00E05208"/>
    <w:rsid w:val="00E0720C"/>
    <w:rsid w:val="00E1017B"/>
    <w:rsid w:val="00E142B9"/>
    <w:rsid w:val="00E15FD1"/>
    <w:rsid w:val="00E235F3"/>
    <w:rsid w:val="00E23AA7"/>
    <w:rsid w:val="00E246C0"/>
    <w:rsid w:val="00E34113"/>
    <w:rsid w:val="00E468A1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5EC4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411"/>
    <w:rsid w:val="00F938F0"/>
    <w:rsid w:val="00FB33AA"/>
    <w:rsid w:val="00FB6EA4"/>
    <w:rsid w:val="00FC627C"/>
    <w:rsid w:val="00FD0031"/>
    <w:rsid w:val="00FD0492"/>
    <w:rsid w:val="00FD291A"/>
    <w:rsid w:val="00FD4CB9"/>
    <w:rsid w:val="00FD51F6"/>
    <w:rsid w:val="00FD5BD0"/>
    <w:rsid w:val="00FE074A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17A"/>
  <w15:docId w15:val="{AF771DDD-ACE4-4373-9889-E5B56DD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Заголовок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  <w:style w:type="paragraph" w:customStyle="1" w:styleId="2b">
    <w:name w:val="Основной текст2"/>
    <w:basedOn w:val="a"/>
    <w:rsid w:val="00975D93"/>
    <w:pPr>
      <w:widowControl w:val="0"/>
      <w:shd w:val="clear" w:color="auto" w:fill="FFFFFF"/>
      <w:spacing w:before="480" w:after="300" w:line="0" w:lineRule="atLeast"/>
      <w:jc w:val="lef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AF76-F4E0-4AC5-BC54-CE0147EF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PC151</cp:lastModifiedBy>
  <cp:revision>336</cp:revision>
  <cp:lastPrinted>2024-07-22T09:58:00Z</cp:lastPrinted>
  <dcterms:created xsi:type="dcterms:W3CDTF">2024-02-15T12:49:00Z</dcterms:created>
  <dcterms:modified xsi:type="dcterms:W3CDTF">2024-07-23T07:27:00Z</dcterms:modified>
</cp:coreProperties>
</file>