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F56C2B">
        <w:rPr>
          <w:b/>
        </w:rPr>
        <w:t>30</w:t>
      </w:r>
      <w:r w:rsidR="00C00B30">
        <w:rPr>
          <w:b/>
        </w:rPr>
        <w:t xml:space="preserve"> </w:t>
      </w:r>
      <w:r w:rsidR="00F56C2B">
        <w:rPr>
          <w:b/>
        </w:rPr>
        <w:t>сентября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F56C2B">
        <w:rPr>
          <w:b/>
        </w:rPr>
        <w:t>896</w:t>
      </w:r>
    </w:p>
    <w:p w:rsidR="00EE0B0C" w:rsidRDefault="00BE1464" w:rsidP="0004045F">
      <w:pPr>
        <w:tabs>
          <w:tab w:val="left" w:pos="709"/>
        </w:tabs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C00B30" w:rsidRDefault="00C00B3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56C2B" w:rsidRPr="00D11665" w:rsidRDefault="00F56C2B" w:rsidP="00F56C2B">
      <w:pPr>
        <w:jc w:val="center"/>
        <w:rPr>
          <w:b/>
          <w:sz w:val="10"/>
          <w:szCs w:val="10"/>
        </w:rPr>
      </w:pPr>
      <w:bookmarkStart w:id="0" w:name="_Hlk27408879"/>
      <w:r w:rsidRPr="006F6D9B">
        <w:rPr>
          <w:b/>
          <w:bCs/>
          <w:color w:val="000000"/>
        </w:rPr>
        <w:t>О</w:t>
      </w:r>
      <w:r>
        <w:rPr>
          <w:b/>
          <w:bCs/>
          <w:color w:val="000000"/>
        </w:rPr>
        <w:t>б утверждении Порядка разработки</w:t>
      </w:r>
      <w:bookmarkEnd w:id="0"/>
      <w:r w:rsidRPr="00B01AC4">
        <w:rPr>
          <w:b/>
          <w:bCs/>
          <w:color w:val="000000"/>
        </w:rPr>
        <w:t xml:space="preserve"> прогноза социально-экономического разв</w:t>
      </w:r>
      <w:r>
        <w:rPr>
          <w:b/>
          <w:bCs/>
          <w:color w:val="000000"/>
        </w:rPr>
        <w:t xml:space="preserve">ития Беломорского муниципального округа Республики Карелия </w:t>
      </w:r>
    </w:p>
    <w:p w:rsidR="0004045F" w:rsidRPr="008C492E" w:rsidRDefault="0004045F" w:rsidP="008C492E">
      <w:pPr>
        <w:jc w:val="center"/>
        <w:rPr>
          <w:sz w:val="20"/>
        </w:rPr>
      </w:pPr>
    </w:p>
    <w:p w:rsidR="0004045F" w:rsidRDefault="0004045F" w:rsidP="0004045F">
      <w:pPr>
        <w:jc w:val="center"/>
      </w:pPr>
    </w:p>
    <w:p w:rsidR="00F56C2B" w:rsidRDefault="0004045F" w:rsidP="00F56C2B">
      <w:pPr>
        <w:ind w:firstLine="709"/>
        <w:jc w:val="both"/>
      </w:pPr>
      <w:r>
        <w:tab/>
      </w:r>
      <w:r w:rsidR="00F56C2B" w:rsidRPr="00766F7A">
        <w:t>В соответствии со статьей 173 Бюджетного</w:t>
      </w:r>
      <w:r w:rsidR="00F56C2B">
        <w:t xml:space="preserve"> кодекса Российской Федерации, пунктом 8 части 6 </w:t>
      </w:r>
      <w:r w:rsidR="00F56C2B" w:rsidRPr="00766F7A">
        <w:t>Положени</w:t>
      </w:r>
      <w:r w:rsidR="00F56C2B">
        <w:t>я</w:t>
      </w:r>
      <w:r w:rsidR="00F56C2B" w:rsidRPr="00766F7A">
        <w:t xml:space="preserve"> о бюджетном процессе </w:t>
      </w:r>
      <w:r w:rsidR="00F56C2B" w:rsidRPr="00825A02">
        <w:t>в Беломорском муниципальном округе Республики Карелия</w:t>
      </w:r>
      <w:r w:rsidR="00F56C2B" w:rsidRPr="00766F7A">
        <w:t xml:space="preserve">, утвержденного Решением </w:t>
      </w:r>
      <w:r w:rsidR="00F56C2B">
        <w:rPr>
          <w:lang w:val="en-US"/>
        </w:rPr>
        <w:t>II</w:t>
      </w:r>
      <w:r w:rsidR="00F56C2B">
        <w:t xml:space="preserve">сессии </w:t>
      </w:r>
      <w:r w:rsidR="00F56C2B">
        <w:rPr>
          <w:lang w:val="en-US"/>
        </w:rPr>
        <w:t>I</w:t>
      </w:r>
      <w:r w:rsidR="00F56C2B">
        <w:t xml:space="preserve">созыва Совета Беломорского муниципального округа </w:t>
      </w:r>
      <w:r w:rsidR="00F56C2B" w:rsidRPr="00766F7A">
        <w:t xml:space="preserve">от </w:t>
      </w:r>
      <w:r w:rsidR="00F56C2B">
        <w:t>31 октября 2023 года</w:t>
      </w:r>
      <w:r w:rsidR="00F56C2B" w:rsidRPr="00766F7A">
        <w:t xml:space="preserve"> № </w:t>
      </w:r>
      <w:r w:rsidR="00F56C2B">
        <w:t>11 «</w:t>
      </w:r>
      <w:r w:rsidR="00F56C2B" w:rsidRPr="00FB3FC5">
        <w:t>Об утверждении Положения о бюджетном процессе в Беломорском муниципальном округе Республики Карелия</w:t>
      </w:r>
      <w:r w:rsidR="00F56C2B" w:rsidRPr="004307CA">
        <w:t>»</w:t>
      </w:r>
      <w:r w:rsidR="00F56C2B">
        <w:t>, а</w:t>
      </w:r>
      <w:r w:rsidR="00F56C2B" w:rsidRPr="009C78CA">
        <w:t xml:space="preserve">дминистрация </w:t>
      </w:r>
      <w:r w:rsidR="00F56C2B">
        <w:t>Беломорского муниципального округа</w:t>
      </w:r>
      <w:r w:rsidR="00F56C2B" w:rsidRPr="009C78CA">
        <w:t xml:space="preserve"> постановляет:</w:t>
      </w:r>
    </w:p>
    <w:p w:rsidR="00F56C2B" w:rsidRDefault="00F56C2B" w:rsidP="00F56C2B">
      <w:pPr>
        <w:ind w:firstLine="708"/>
        <w:jc w:val="both"/>
      </w:pPr>
      <w:r>
        <w:t>1.</w:t>
      </w:r>
      <w:r w:rsidRPr="004307CA">
        <w:t xml:space="preserve">Утвердить </w:t>
      </w:r>
      <w:r>
        <w:t xml:space="preserve">прилагаемый </w:t>
      </w:r>
      <w:r w:rsidRPr="004307CA">
        <w:t xml:space="preserve">Порядок разработки </w:t>
      </w:r>
      <w:r w:rsidRPr="004321F0">
        <w:t>прогноза социально-экономического развития Беломорского муниципального округа Республики</w:t>
      </w:r>
      <w:r w:rsidRPr="004307CA">
        <w:t>.</w:t>
      </w:r>
    </w:p>
    <w:p w:rsidR="00F56C2B" w:rsidRDefault="00F56C2B" w:rsidP="00F56C2B">
      <w:pPr>
        <w:ind w:firstLine="708"/>
        <w:jc w:val="both"/>
      </w:pPr>
      <w:r>
        <w:t xml:space="preserve">2.Назначить ответственным за организацию разработки и корректировки прогноза </w:t>
      </w:r>
      <w:r w:rsidRPr="00595979">
        <w:t xml:space="preserve">социально-экономического развития Беломорского муниципального округа Республики Карелия </w:t>
      </w:r>
      <w:r>
        <w:t xml:space="preserve">исполняющего обязанности </w:t>
      </w:r>
      <w:r w:rsidRPr="00912D63">
        <w:t xml:space="preserve">начальника финансово-экономического управления администрации </w:t>
      </w:r>
      <w:r>
        <w:t xml:space="preserve">Беломорского муниципального округа </w:t>
      </w:r>
      <w:proofErr w:type="spellStart"/>
      <w:r>
        <w:t>Л.Ф.Отченаш</w:t>
      </w:r>
      <w:proofErr w:type="spellEnd"/>
      <w:r>
        <w:t>.</w:t>
      </w:r>
    </w:p>
    <w:p w:rsidR="00F56C2B" w:rsidRDefault="00F56C2B" w:rsidP="00F56C2B">
      <w:pPr>
        <w:ind w:firstLine="709"/>
        <w:jc w:val="both"/>
      </w:pPr>
      <w:r>
        <w:t>3.Опубликовать настоящее постановление в газете «Беломорская трибуна» и разместить на официальном сайте Беломорского муниципального округа</w:t>
      </w:r>
      <w:r w:rsidRPr="00557484">
        <w:t xml:space="preserve"> в информационно-телекоммуникационной сети «Интернет»</w:t>
      </w:r>
      <w:r>
        <w:t>.</w:t>
      </w:r>
    </w:p>
    <w:p w:rsidR="00F56C2B" w:rsidRDefault="00F56C2B" w:rsidP="00F56C2B">
      <w:pPr>
        <w:ind w:firstLine="708"/>
        <w:jc w:val="both"/>
      </w:pPr>
    </w:p>
    <w:p w:rsidR="006B2F2B" w:rsidRPr="008C492E" w:rsidRDefault="006B2F2B" w:rsidP="00F56C2B">
      <w:pPr>
        <w:tabs>
          <w:tab w:val="left" w:pos="709"/>
          <w:tab w:val="left" w:pos="851"/>
        </w:tabs>
        <w:jc w:val="both"/>
        <w:rPr>
          <w:rFonts w:eastAsia="Arial Unicode MS"/>
          <w:lang w:bidi="ru-RU"/>
        </w:rPr>
      </w:pPr>
    </w:p>
    <w:p w:rsidR="00EE0B0C" w:rsidRDefault="00EE0B0C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6D3880" w:rsidRDefault="006D3880" w:rsidP="007F7BF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7C7D4F" w:rsidRDefault="007C7D4F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4B4527">
      <w:pPr>
        <w:tabs>
          <w:tab w:val="left" w:pos="9356"/>
        </w:tabs>
        <w:jc w:val="both"/>
      </w:pPr>
    </w:p>
    <w:p w:rsidR="00046BB1" w:rsidRDefault="00046BB1" w:rsidP="00046BB1">
      <w:pPr>
        <w:ind w:firstLine="708"/>
      </w:pPr>
      <w:r>
        <w:lastRenderedPageBreak/>
        <w:t>Утвержден</w:t>
      </w:r>
    </w:p>
    <w:p w:rsidR="00046BB1" w:rsidRDefault="00046BB1" w:rsidP="00046BB1">
      <w:pPr>
        <w:ind w:firstLine="708"/>
      </w:pPr>
      <w:r>
        <w:t>постановлением администрации</w:t>
      </w:r>
    </w:p>
    <w:p w:rsidR="00046BB1" w:rsidRDefault="00046BB1" w:rsidP="00046BB1">
      <w:pPr>
        <w:ind w:firstLine="708"/>
      </w:pPr>
      <w:r>
        <w:t>Беломорского муниципального округа</w:t>
      </w:r>
    </w:p>
    <w:p w:rsidR="00046BB1" w:rsidRPr="009B3D50" w:rsidRDefault="00046BB1" w:rsidP="00046BB1">
      <w:pPr>
        <w:ind w:firstLine="708"/>
      </w:pPr>
      <w:r>
        <w:t>от 30 сентября 2024 года № 896</w:t>
      </w:r>
    </w:p>
    <w:p w:rsidR="00046BB1" w:rsidRPr="00226BA8" w:rsidRDefault="00046BB1" w:rsidP="00046BB1">
      <w:pPr>
        <w:ind w:firstLine="708"/>
        <w:jc w:val="center"/>
        <w:rPr>
          <w:b/>
        </w:rPr>
      </w:pPr>
      <w:r w:rsidRPr="00226BA8">
        <w:rPr>
          <w:b/>
        </w:rPr>
        <w:t>Порядок</w:t>
      </w:r>
    </w:p>
    <w:p w:rsidR="00046BB1" w:rsidRPr="00226BA8" w:rsidRDefault="00046BB1" w:rsidP="00046BB1">
      <w:pPr>
        <w:ind w:firstLine="708"/>
        <w:jc w:val="center"/>
        <w:rPr>
          <w:b/>
        </w:rPr>
      </w:pPr>
      <w:r w:rsidRPr="00587C08">
        <w:rPr>
          <w:b/>
        </w:rPr>
        <w:t xml:space="preserve">разработки прогноза социально-экономического развития Беломорского муниципального округа Республики Карелия </w:t>
      </w:r>
    </w:p>
    <w:p w:rsidR="00046BB1" w:rsidRPr="00A9116D" w:rsidRDefault="00046BB1" w:rsidP="00046BB1">
      <w:pPr>
        <w:spacing w:after="120"/>
        <w:ind w:firstLine="709"/>
        <w:jc w:val="center"/>
      </w:pPr>
    </w:p>
    <w:p w:rsidR="00046BB1" w:rsidRPr="00226BA8" w:rsidRDefault="00046BB1" w:rsidP="00046BB1">
      <w:pPr>
        <w:spacing w:after="120"/>
        <w:ind w:firstLine="709"/>
        <w:jc w:val="center"/>
      </w:pPr>
      <w:r>
        <w:rPr>
          <w:lang w:val="en-US"/>
        </w:rPr>
        <w:t>I</w:t>
      </w:r>
      <w:r>
        <w:t xml:space="preserve">. </w:t>
      </w:r>
      <w:r w:rsidRPr="00226BA8">
        <w:t>Общие положения</w:t>
      </w:r>
    </w:p>
    <w:p w:rsidR="00046BB1" w:rsidRPr="00801149" w:rsidRDefault="00046BB1" w:rsidP="00046BB1">
      <w:pPr>
        <w:ind w:firstLine="708"/>
        <w:jc w:val="both"/>
      </w:pPr>
      <w:r w:rsidRPr="00226BA8">
        <w:t xml:space="preserve">1. </w:t>
      </w:r>
      <w:r>
        <w:t xml:space="preserve">Настоящий Порядок </w:t>
      </w:r>
      <w:r w:rsidRPr="00226BA8">
        <w:t>разраб</w:t>
      </w:r>
      <w:r>
        <w:t xml:space="preserve">отан </w:t>
      </w:r>
      <w:r w:rsidRPr="00226BA8">
        <w:t xml:space="preserve">в соответствии со </w:t>
      </w:r>
      <w:hyperlink r:id="rId7" w:history="1">
        <w:r w:rsidRPr="00461CC3">
          <w:rPr>
            <w:rStyle w:val="ac"/>
          </w:rPr>
          <w:t>статьей 173</w:t>
        </w:r>
      </w:hyperlink>
      <w:r w:rsidRPr="00226BA8">
        <w:t xml:space="preserve"> Бюджетного кодекса Российской Федерации, </w:t>
      </w:r>
      <w:r>
        <w:t xml:space="preserve">пунктом 8 части 6 </w:t>
      </w:r>
      <w:r w:rsidRPr="007B5B9A">
        <w:t>Положения о бюджетном процессе в Беломорском муниципальном округе Республики Карелия, утвержденного Решением II сессии I созыва Совета Беломорского муниципального округа от 31 октября 2023 года № 11,</w:t>
      </w:r>
      <w:r w:rsidRPr="005E27CD">
        <w:t>сценарными условиями и параметрами прогноза социально-экономического развития Республики Карелия на очередной фи</w:t>
      </w:r>
      <w:r>
        <w:t>нансовый год и плановый период</w:t>
      </w:r>
      <w:r w:rsidRPr="005E27CD">
        <w:t>, исходя из сценарных условий функционирования</w:t>
      </w:r>
      <w:r>
        <w:t xml:space="preserve"> экономики Российской Федерации.</w:t>
      </w:r>
    </w:p>
    <w:p w:rsidR="00046BB1" w:rsidRPr="00226BA8" w:rsidRDefault="00046BB1" w:rsidP="00046BB1">
      <w:pPr>
        <w:ind w:firstLine="708"/>
        <w:jc w:val="both"/>
      </w:pPr>
      <w:r w:rsidRPr="00226BA8">
        <w:t>2</w:t>
      </w:r>
      <w:r>
        <w:t xml:space="preserve">. Участники разработки прогноза </w:t>
      </w:r>
      <w:r w:rsidRPr="0045635B">
        <w:t>социально-экономического развития Беломорского муниципального округа Республики Карелия на очередной финансовый год и плановый период</w:t>
      </w:r>
      <w:r>
        <w:t>(далее - Прогноз) -</w:t>
      </w:r>
      <w:r w:rsidRPr="00226BA8">
        <w:t xml:space="preserve"> структурные подразделения </w:t>
      </w:r>
      <w:r>
        <w:t>а</w:t>
      </w:r>
      <w:r w:rsidRPr="00226BA8">
        <w:t xml:space="preserve">дминистрации </w:t>
      </w:r>
      <w:r>
        <w:t>Беломорского муниципального округа</w:t>
      </w:r>
      <w:r w:rsidRPr="00226BA8">
        <w:t xml:space="preserve">, не являющиеся разработчиками Прогноза, </w:t>
      </w:r>
      <w:r w:rsidRPr="00AC64E8">
        <w:t>территориальны</w:t>
      </w:r>
      <w:r>
        <w:t>е</w:t>
      </w:r>
      <w:r w:rsidRPr="00AC64E8">
        <w:t xml:space="preserve"> орган</w:t>
      </w:r>
      <w:r>
        <w:t>ы</w:t>
      </w:r>
      <w:r w:rsidRPr="00AC64E8">
        <w:t xml:space="preserve"> федеральных органов исполнительной власти в Республике Карелия, хозяйствующи</w:t>
      </w:r>
      <w:r>
        <w:t>е</w:t>
      </w:r>
      <w:r w:rsidRPr="00AC64E8">
        <w:t xml:space="preserve"> субъект</w:t>
      </w:r>
      <w:r>
        <w:t>ы</w:t>
      </w:r>
      <w:r w:rsidRPr="00AC64E8">
        <w:t>, осуществляющи</w:t>
      </w:r>
      <w:r>
        <w:t>е</w:t>
      </w:r>
      <w:r w:rsidRPr="00AC64E8">
        <w:t xml:space="preserve"> свою деятельность на территории </w:t>
      </w:r>
      <w:r>
        <w:t>Беломорского муниципального округа Республики Карелия</w:t>
      </w:r>
      <w:r w:rsidRPr="000243AC">
        <w:t>,</w:t>
      </w:r>
      <w:r>
        <w:t xml:space="preserve"> </w:t>
      </w:r>
      <w:r w:rsidRPr="007F454E">
        <w:t>предоставляющие материалы для разработки Прогноза</w:t>
      </w:r>
      <w:r>
        <w:t>.</w:t>
      </w:r>
    </w:p>
    <w:p w:rsidR="00046BB1" w:rsidRPr="00226BA8" w:rsidRDefault="00046BB1" w:rsidP="00046BB1">
      <w:pPr>
        <w:ind w:firstLine="708"/>
        <w:jc w:val="both"/>
      </w:pPr>
      <w:r w:rsidRPr="00226BA8">
        <w:t>3. П</w:t>
      </w:r>
      <w:r>
        <w:t>рогноз</w:t>
      </w:r>
      <w:r w:rsidRPr="00226BA8">
        <w:t xml:space="preserve"> разрабатывается в целях:</w:t>
      </w:r>
    </w:p>
    <w:p w:rsidR="00046BB1" w:rsidRPr="00226BA8" w:rsidRDefault="00046BB1" w:rsidP="00046BB1">
      <w:pPr>
        <w:ind w:firstLine="708"/>
        <w:jc w:val="both"/>
      </w:pPr>
      <w:r>
        <w:t>1</w:t>
      </w:r>
      <w:r w:rsidRPr="00226BA8">
        <w:t xml:space="preserve">) определения тенденций и количественных значений показателей социально-экономического развития </w:t>
      </w:r>
      <w:r w:rsidRPr="00A9116D">
        <w:t>Беломорского муниципального округа</w:t>
      </w:r>
      <w:r>
        <w:t xml:space="preserve"> Республики Карелия</w:t>
      </w:r>
      <w:r w:rsidRPr="00226BA8">
        <w:t>;</w:t>
      </w:r>
    </w:p>
    <w:p w:rsidR="00046BB1" w:rsidRPr="00226BA8" w:rsidRDefault="00046BB1" w:rsidP="00046BB1">
      <w:pPr>
        <w:ind w:firstLine="708"/>
        <w:jc w:val="both"/>
      </w:pPr>
      <w:r>
        <w:t>2</w:t>
      </w:r>
      <w:r w:rsidRPr="00226BA8">
        <w:t xml:space="preserve">) формирования основы для разработки проекта бюджета </w:t>
      </w:r>
      <w:r w:rsidRPr="00F91D37">
        <w:t xml:space="preserve">Беломорского муниципального округа Республики </w:t>
      </w:r>
      <w:proofErr w:type="spellStart"/>
      <w:r w:rsidRPr="00F91D37">
        <w:t>Карелия</w:t>
      </w:r>
      <w:r w:rsidRPr="00226BA8">
        <w:t>на</w:t>
      </w:r>
      <w:proofErr w:type="spellEnd"/>
      <w:r w:rsidRPr="00226BA8">
        <w:t xml:space="preserve"> очередной финансовый год и плановый период.</w:t>
      </w:r>
    </w:p>
    <w:p w:rsidR="00046BB1" w:rsidRPr="00226BA8" w:rsidRDefault="00046BB1" w:rsidP="00046BB1">
      <w:pPr>
        <w:ind w:firstLine="708"/>
        <w:jc w:val="both"/>
      </w:pPr>
      <w:r w:rsidRPr="00226BA8">
        <w:t>4. Разработка Прогноза осуществляется на основе:</w:t>
      </w:r>
    </w:p>
    <w:p w:rsidR="00046BB1" w:rsidRPr="00226BA8" w:rsidRDefault="00046BB1" w:rsidP="00046BB1">
      <w:pPr>
        <w:ind w:firstLine="708"/>
        <w:jc w:val="both"/>
      </w:pPr>
      <w:r>
        <w:t>1) с</w:t>
      </w:r>
      <w:r w:rsidRPr="00226BA8">
        <w:t>ценарных условий и параметров прогноза социально-экономического развития Республики Карелия на очередной финансовый год и плановый период;</w:t>
      </w:r>
    </w:p>
    <w:p w:rsidR="00046BB1" w:rsidRPr="00226BA8" w:rsidRDefault="00046BB1" w:rsidP="00046BB1">
      <w:pPr>
        <w:ind w:firstLine="708"/>
        <w:jc w:val="both"/>
      </w:pPr>
      <w:r>
        <w:t>2</w:t>
      </w:r>
      <w:r w:rsidRPr="00226BA8">
        <w:t>) индексов-дефляторов по видам экономической деятельности, индексов потребительских цен по Республике Карелия на очередной финансовый год и плановый период;</w:t>
      </w:r>
    </w:p>
    <w:p w:rsidR="00046BB1" w:rsidRPr="00226BA8" w:rsidRDefault="00046BB1" w:rsidP="00046BB1">
      <w:pPr>
        <w:ind w:firstLine="708"/>
        <w:jc w:val="both"/>
      </w:pPr>
      <w:r>
        <w:t>3</w:t>
      </w:r>
      <w:r w:rsidRPr="00226BA8">
        <w:t>) данных Федеральной службы государственной с</w:t>
      </w:r>
      <w:r>
        <w:t>татистики по Республике Карелия</w:t>
      </w:r>
      <w:r w:rsidRPr="00226BA8">
        <w:t>, Федеральной налоговой службы</w:t>
      </w:r>
      <w:r>
        <w:t xml:space="preserve"> Республики Карелия;</w:t>
      </w:r>
    </w:p>
    <w:p w:rsidR="00046BB1" w:rsidRPr="00226BA8" w:rsidRDefault="00046BB1" w:rsidP="00046BB1">
      <w:pPr>
        <w:ind w:firstLine="708"/>
        <w:jc w:val="both"/>
      </w:pPr>
      <w:r>
        <w:t>4</w:t>
      </w:r>
      <w:r w:rsidRPr="00226BA8">
        <w:t xml:space="preserve">) анализа социально-экономического </w:t>
      </w:r>
      <w:r>
        <w:t xml:space="preserve">положения </w:t>
      </w:r>
      <w:r w:rsidRPr="00F33828">
        <w:t>Беломорского муниципального округа Республики Карелия</w:t>
      </w:r>
      <w:r w:rsidRPr="00226BA8">
        <w:t>;</w:t>
      </w:r>
    </w:p>
    <w:p w:rsidR="00046BB1" w:rsidRPr="00226BA8" w:rsidRDefault="00046BB1" w:rsidP="00046BB1">
      <w:pPr>
        <w:spacing w:after="120"/>
        <w:ind w:firstLine="709"/>
        <w:jc w:val="both"/>
      </w:pPr>
      <w:r>
        <w:t xml:space="preserve">5) </w:t>
      </w:r>
      <w:r w:rsidRPr="00F33828">
        <w:t xml:space="preserve">показателей финансово-хозяйственной деятельности и производственных намерений предприятий и организаций, действующих на территории </w:t>
      </w:r>
      <w:r>
        <w:t>Беломорского</w:t>
      </w:r>
      <w:r w:rsidRPr="00F33828">
        <w:t xml:space="preserve"> муниципального округа</w:t>
      </w:r>
      <w:r>
        <w:t xml:space="preserve"> Республики Карелия</w:t>
      </w:r>
      <w:r w:rsidRPr="00226BA8">
        <w:t>.</w:t>
      </w:r>
    </w:p>
    <w:p w:rsidR="00046BB1" w:rsidRPr="00226BA8" w:rsidRDefault="00046BB1" w:rsidP="00046BB1">
      <w:pPr>
        <w:spacing w:after="120"/>
        <w:ind w:firstLine="709"/>
        <w:jc w:val="center"/>
      </w:pPr>
      <w:r>
        <w:rPr>
          <w:lang w:val="en-US"/>
        </w:rPr>
        <w:t>II</w:t>
      </w:r>
      <w:r>
        <w:t xml:space="preserve">. </w:t>
      </w:r>
      <w:r w:rsidRPr="00226BA8">
        <w:t>Этапы разработки Прогноза</w:t>
      </w:r>
    </w:p>
    <w:p w:rsidR="00046BB1" w:rsidRDefault="00046BB1" w:rsidP="00046BB1">
      <w:pPr>
        <w:ind w:firstLine="708"/>
        <w:jc w:val="both"/>
      </w:pPr>
      <w:r>
        <w:t>5</w:t>
      </w:r>
      <w:r w:rsidRPr="00226BA8">
        <w:t xml:space="preserve">. Разработка Прогноза осуществляется </w:t>
      </w:r>
      <w:r>
        <w:t>отделом</w:t>
      </w:r>
      <w:r w:rsidRPr="00226BA8">
        <w:t xml:space="preserve"> экономики</w:t>
      </w:r>
      <w:r>
        <w:t xml:space="preserve"> </w:t>
      </w:r>
      <w:r w:rsidRPr="00D12970">
        <w:t xml:space="preserve">финансово-экономического управления администрации </w:t>
      </w:r>
      <w:r>
        <w:t>Беломорского муниципального округа (далее - разработчик Прогноза)</w:t>
      </w:r>
      <w:r w:rsidRPr="00216AAC">
        <w:t xml:space="preserve">ежегодно </w:t>
      </w:r>
      <w:r w:rsidRPr="00591DEB">
        <w:t>на период не менее трех лет - очередной финансовый год и плановый период путем уточнения параметров планового периода</w:t>
      </w:r>
      <w:r w:rsidRPr="004D6C4E">
        <w:t xml:space="preserve"> и добавления параметров второго года планового периода.</w:t>
      </w:r>
    </w:p>
    <w:p w:rsidR="00046BB1" w:rsidRDefault="00046BB1" w:rsidP="00046BB1">
      <w:pPr>
        <w:ind w:firstLine="708"/>
        <w:jc w:val="both"/>
      </w:pPr>
      <w:r>
        <w:t>6</w:t>
      </w:r>
      <w:r w:rsidRPr="00D71215">
        <w:t xml:space="preserve">. Прогноз разрабатывается </w:t>
      </w:r>
      <w:r>
        <w:t xml:space="preserve">в </w:t>
      </w:r>
      <w:r w:rsidRPr="00D71215">
        <w:t>базов</w:t>
      </w:r>
      <w:r>
        <w:t>ом варианте</w:t>
      </w:r>
      <w:r w:rsidRPr="00D71215">
        <w:t>, отражающ</w:t>
      </w:r>
      <w:r>
        <w:t>ем</w:t>
      </w:r>
      <w:r w:rsidRPr="00D71215">
        <w:t xml:space="preserve"> динамику умеренных темпов развития экономики.</w:t>
      </w:r>
    </w:p>
    <w:p w:rsidR="00046BB1" w:rsidRPr="00315E58" w:rsidRDefault="00046BB1" w:rsidP="00046BB1">
      <w:pPr>
        <w:ind w:firstLine="708"/>
        <w:jc w:val="both"/>
      </w:pPr>
      <w:r>
        <w:t>7</w:t>
      </w:r>
      <w:r w:rsidRPr="00226BA8">
        <w:t xml:space="preserve">. </w:t>
      </w:r>
      <w:r w:rsidRPr="00315E58">
        <w:t xml:space="preserve">Участники разработки Прогноза за месяц до сроков, установленных для разработки Прогноза в Графике составления проекта бюджета </w:t>
      </w:r>
      <w:r>
        <w:t>Беломорского муниципального</w:t>
      </w:r>
      <w:r w:rsidRPr="00315E58">
        <w:t xml:space="preserve"> округа </w:t>
      </w:r>
      <w:r>
        <w:t xml:space="preserve">Республики Карелия </w:t>
      </w:r>
      <w:r w:rsidRPr="00315E58">
        <w:t xml:space="preserve">на очередной финансовый год и плановый период, являющегося приложением к Порядку составления проекта бюджета </w:t>
      </w:r>
      <w:r>
        <w:t>Беломорского муниципального</w:t>
      </w:r>
      <w:r w:rsidRPr="00315E58">
        <w:t xml:space="preserve"> округа, утвержденному постановлением Администрации от </w:t>
      </w:r>
      <w:r>
        <w:t xml:space="preserve"> 27 августа 2024№787</w:t>
      </w:r>
      <w:r w:rsidRPr="00315E58">
        <w:t xml:space="preserve"> "Об утверждении Порядка составления проекта бюджета </w:t>
      </w:r>
      <w:r>
        <w:t>Бел</w:t>
      </w:r>
      <w:r w:rsidRPr="00315E58">
        <w:t>о</w:t>
      </w:r>
      <w:r>
        <w:t>морского муниципального</w:t>
      </w:r>
      <w:r w:rsidRPr="00315E58">
        <w:t xml:space="preserve"> округа</w:t>
      </w:r>
      <w:r>
        <w:t xml:space="preserve"> Республики Карелия</w:t>
      </w:r>
      <w:r w:rsidRPr="00315E58">
        <w:t xml:space="preserve">" (далее - График), на основании запросов разработчика Прогноза представляют </w:t>
      </w:r>
      <w:r w:rsidRPr="00315E58">
        <w:lastRenderedPageBreak/>
        <w:t xml:space="preserve">необходимые документы и материалы по курируемым показателям прогноза, указанным в </w:t>
      </w:r>
      <w:proofErr w:type="spellStart"/>
      <w:r w:rsidRPr="00315E58">
        <w:t>приложениик</w:t>
      </w:r>
      <w:proofErr w:type="spellEnd"/>
      <w:r w:rsidRPr="00315E58">
        <w:t xml:space="preserve"> настоящему Порядку:</w:t>
      </w:r>
    </w:p>
    <w:p w:rsidR="00046BB1" w:rsidRPr="00315E58" w:rsidRDefault="00046BB1" w:rsidP="00046BB1">
      <w:pPr>
        <w:ind w:firstLine="708"/>
        <w:jc w:val="both"/>
      </w:pPr>
      <w:r w:rsidRPr="00315E58">
        <w:t>а) значения фактически достигнутых показателей и их прогнозируемые значения на плановый период;</w:t>
      </w:r>
    </w:p>
    <w:p w:rsidR="00046BB1" w:rsidRPr="00315E58" w:rsidRDefault="00046BB1" w:rsidP="00046BB1">
      <w:pPr>
        <w:ind w:firstLine="708"/>
        <w:jc w:val="both"/>
      </w:pPr>
      <w:r w:rsidRPr="00315E58">
        <w:t>б) краткий анализ достигнутого уровня значений показателей; описание основных тенденций их изменения за период, предшествующий прогнозируемому периоду;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046BB1" w:rsidRPr="00226BA8" w:rsidRDefault="00046BB1" w:rsidP="00046BB1">
      <w:pPr>
        <w:ind w:firstLine="708"/>
        <w:jc w:val="both"/>
      </w:pPr>
      <w:r w:rsidRPr="00315E58">
        <w:t>в) обоснование наиболее вероятных тенденций динамики показателей прогнозируемого периода с указанием проблем развития и комплекса необходимых мер, принятие и реализация которых позволят изменить негативную или усилить позитивную тенденции.</w:t>
      </w:r>
    </w:p>
    <w:p w:rsidR="00046BB1" w:rsidRPr="00226BA8" w:rsidRDefault="00046BB1" w:rsidP="00046BB1">
      <w:pPr>
        <w:ind w:firstLine="708"/>
        <w:jc w:val="both"/>
      </w:pPr>
      <w:r>
        <w:t>8</w:t>
      </w:r>
      <w:r w:rsidRPr="00226BA8">
        <w:t>. Разработчик Прогноза:</w:t>
      </w:r>
    </w:p>
    <w:p w:rsidR="00046BB1" w:rsidRDefault="00046BB1" w:rsidP="00046BB1">
      <w:pPr>
        <w:ind w:firstLine="708"/>
        <w:jc w:val="both"/>
      </w:pPr>
      <w:r>
        <w:t>1</w:t>
      </w:r>
      <w:r w:rsidRPr="00226BA8">
        <w:t xml:space="preserve">) </w:t>
      </w:r>
      <w:r w:rsidRPr="00BA2408">
        <w:t>организует работу и координирует деятельность участников разработки Прогноза;</w:t>
      </w:r>
    </w:p>
    <w:p w:rsidR="00046BB1" w:rsidRDefault="00046BB1" w:rsidP="00046BB1">
      <w:pPr>
        <w:ind w:firstLine="708"/>
        <w:jc w:val="both"/>
      </w:pPr>
      <w:r>
        <w:t xml:space="preserve">2) </w:t>
      </w:r>
      <w:r w:rsidRPr="00226BA8">
        <w:t>контролирует полноту и своевременность представляемых участниками разработки Прогноза материалов;</w:t>
      </w:r>
    </w:p>
    <w:p w:rsidR="00046BB1" w:rsidRPr="00226BA8" w:rsidRDefault="00046BB1" w:rsidP="00046BB1">
      <w:pPr>
        <w:ind w:firstLine="708"/>
        <w:jc w:val="both"/>
      </w:pPr>
      <w:r>
        <w:t xml:space="preserve">3) </w:t>
      </w:r>
      <w:r w:rsidRPr="00BA2408">
        <w:t>проводит проверку разработанных разделов Прогноза на соответствие отчетных данных данным официального статистического учета;</w:t>
      </w:r>
    </w:p>
    <w:p w:rsidR="00046BB1" w:rsidRPr="00226BA8" w:rsidRDefault="00046BB1" w:rsidP="00046BB1">
      <w:pPr>
        <w:ind w:firstLine="708"/>
        <w:jc w:val="both"/>
      </w:pPr>
      <w:r>
        <w:t>4</w:t>
      </w:r>
      <w:r w:rsidRPr="00226BA8">
        <w:t xml:space="preserve">) осуществляет свод материалов Прогноза в </w:t>
      </w:r>
      <w:hyperlink r:id="rId8" w:anchor="P89" w:history="1">
        <w:r w:rsidRPr="00825240">
          <w:rPr>
            <w:rStyle w:val="ac"/>
          </w:rPr>
          <w:t>таблицу</w:t>
        </w:r>
      </w:hyperlink>
      <w:r w:rsidRPr="00226BA8">
        <w:t xml:space="preserve"> с отчетными и прогнозируемыми значениями основных показателей социально-экономического развития</w:t>
      </w:r>
      <w:r>
        <w:t xml:space="preserve"> Беломорского муниципального округа Республики Карелия</w:t>
      </w:r>
      <w:r w:rsidRPr="00226BA8">
        <w:t>, включающ</w:t>
      </w:r>
      <w:r>
        <w:t>их</w:t>
      </w:r>
      <w:r w:rsidRPr="00226BA8">
        <w:t xml:space="preserve"> данные за отчетный период, оценку текущего финансового года и прогнозируемые данные на очередной финансовый год и плановый период, оформленную в соответствии с приложением </w:t>
      </w:r>
      <w:r>
        <w:t>1</w:t>
      </w:r>
      <w:r w:rsidRPr="00226BA8">
        <w:t>к настоящему Порядку;</w:t>
      </w:r>
    </w:p>
    <w:p w:rsidR="00046BB1" w:rsidRPr="00193499" w:rsidRDefault="00046BB1" w:rsidP="00046BB1">
      <w:pPr>
        <w:ind w:firstLine="708"/>
        <w:jc w:val="both"/>
      </w:pPr>
      <w:r>
        <w:t>5</w:t>
      </w:r>
      <w:r w:rsidRPr="00226BA8">
        <w:t>) составляет на основании представленных участниками разработки Прогноза материалов</w:t>
      </w:r>
      <w:r w:rsidRPr="00193499">
        <w:t xml:space="preserve"> пояснительн</w:t>
      </w:r>
      <w:r>
        <w:t>ую</w:t>
      </w:r>
      <w:r w:rsidRPr="00193499">
        <w:t xml:space="preserve"> записк</w:t>
      </w:r>
      <w:r>
        <w:t>у</w:t>
      </w:r>
      <w:r w:rsidRPr="00193499">
        <w:t xml:space="preserve"> к </w:t>
      </w:r>
      <w:r>
        <w:t>П</w:t>
      </w:r>
      <w:r w:rsidRPr="00193499">
        <w:t>рогнозу</w:t>
      </w:r>
      <w:r>
        <w:t xml:space="preserve">. В </w:t>
      </w:r>
      <w:r w:rsidRPr="00193499">
        <w:t>пояснительной записке приводится обоснование параметров прогноза, в том числе их сопоставление с ранее утвержденными параметрами с указанием причин и фа</w:t>
      </w:r>
      <w:r>
        <w:t>кторов прогнозируемых изменений;</w:t>
      </w:r>
    </w:p>
    <w:p w:rsidR="00046BB1" w:rsidRDefault="00046BB1" w:rsidP="00046BB1">
      <w:pPr>
        <w:ind w:firstLine="708"/>
        <w:jc w:val="both"/>
      </w:pPr>
      <w:r>
        <w:t>6</w:t>
      </w:r>
      <w:r w:rsidRPr="00226BA8">
        <w:t xml:space="preserve">) формирует предварительные итоги социально-экономического развития </w:t>
      </w:r>
      <w:r w:rsidRPr="00F15AAF">
        <w:t xml:space="preserve">Беломорского муниципального округа Республики Карелия </w:t>
      </w:r>
      <w:r w:rsidRPr="00226BA8">
        <w:t xml:space="preserve">за истекший период текущего финансового года и ожидаемые итоги социально-экономического развития </w:t>
      </w:r>
      <w:r w:rsidRPr="005373EA">
        <w:t>Беломорского муниципального округа Республики Карелия</w:t>
      </w:r>
      <w:r>
        <w:t xml:space="preserve"> </w:t>
      </w:r>
      <w:r w:rsidRPr="00226BA8">
        <w:t>за текущий финансовый год и на их основании осуществляет корректировку показателей Прогноза</w:t>
      </w:r>
      <w:r>
        <w:t xml:space="preserve"> по форме согласно Приложению2 к настоящему Порядку;</w:t>
      </w:r>
    </w:p>
    <w:p w:rsidR="00046BB1" w:rsidRPr="00226BA8" w:rsidRDefault="00046BB1" w:rsidP="00046BB1">
      <w:pPr>
        <w:ind w:firstLine="708"/>
        <w:jc w:val="both"/>
      </w:pPr>
      <w:r>
        <w:t>7</w:t>
      </w:r>
      <w:r w:rsidRPr="00BA2408">
        <w:t>) организует размещение Прогноза с пояснительной запиской в разделе «Экономика» на официальном сайте Беломорского муниципал</w:t>
      </w:r>
      <w:r>
        <w:t>ьного округа Республики Карелия.</w:t>
      </w:r>
      <w:bookmarkStart w:id="1" w:name="_GoBack"/>
      <w:bookmarkEnd w:id="1"/>
    </w:p>
    <w:p w:rsidR="00046BB1" w:rsidRDefault="00046BB1" w:rsidP="00046BB1">
      <w:pPr>
        <w:ind w:firstLine="708"/>
        <w:jc w:val="both"/>
      </w:pPr>
      <w:r>
        <w:t>9</w:t>
      </w:r>
      <w:r w:rsidRPr="00226BA8">
        <w:t xml:space="preserve">. </w:t>
      </w:r>
      <w:r w:rsidRPr="00F35B5F">
        <w:t xml:space="preserve">Прогноз одобряется и утверждается постановлением администрации </w:t>
      </w:r>
      <w:r w:rsidRPr="005373EA">
        <w:t>Беломорского муниципального округа Республики Карелия</w:t>
      </w:r>
      <w:r>
        <w:t xml:space="preserve"> </w:t>
      </w:r>
      <w:r w:rsidRPr="002D38D0">
        <w:t xml:space="preserve">одновременно с принятием решения о внесении проекта бюджета </w:t>
      </w:r>
      <w:r w:rsidRPr="005373EA">
        <w:t xml:space="preserve">Беломорского муниципального округа Республики Карелия </w:t>
      </w:r>
      <w:r w:rsidRPr="002D38D0">
        <w:t xml:space="preserve">на рассмотрение в Совет </w:t>
      </w:r>
      <w:r w:rsidRPr="005373EA">
        <w:t>Беломорского муниципального округа Республики Карелия</w:t>
      </w:r>
      <w:r>
        <w:t>.</w:t>
      </w:r>
    </w:p>
    <w:p w:rsidR="00046BB1" w:rsidRDefault="00046BB1" w:rsidP="00046BB1">
      <w:pPr>
        <w:ind w:firstLine="708"/>
        <w:jc w:val="both"/>
      </w:pPr>
      <w:r>
        <w:t xml:space="preserve">10. </w:t>
      </w:r>
      <w:r w:rsidRPr="003A07E6">
        <w:t>Прогноз направляется</w:t>
      </w:r>
      <w:r>
        <w:t xml:space="preserve"> в</w:t>
      </w:r>
      <w:r w:rsidRPr="003A07E6">
        <w:t xml:space="preserve"> Совет Беломорского муниципального округа Республики Карелия в составе документов и материалов, представляемых одновременно с проектом решения о бюджете </w:t>
      </w:r>
      <w:r>
        <w:t>Беломорского муниципального</w:t>
      </w:r>
      <w:r w:rsidRPr="003A07E6">
        <w:t xml:space="preserve"> округа</w:t>
      </w:r>
      <w:r>
        <w:t xml:space="preserve"> Республики Карелия</w:t>
      </w:r>
      <w:r w:rsidRPr="003A07E6">
        <w:t xml:space="preserve"> на очередной финансовый год и плановый период.</w:t>
      </w: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Default="00046BB1" w:rsidP="00046BB1">
      <w:pPr>
        <w:ind w:firstLine="708"/>
        <w:jc w:val="both"/>
      </w:pPr>
    </w:p>
    <w:p w:rsidR="00046BB1" w:rsidRPr="00AD75C4" w:rsidRDefault="00046BB1" w:rsidP="00046BB1">
      <w:pPr>
        <w:pStyle w:val="a7"/>
        <w:rPr>
          <w:sz w:val="24"/>
          <w:szCs w:val="24"/>
        </w:rPr>
        <w:sectPr w:rsidR="00046BB1" w:rsidRPr="00AD75C4" w:rsidSect="00332392">
          <w:pgSz w:w="11906" w:h="16838"/>
          <w:pgMar w:top="567" w:right="851" w:bottom="567" w:left="1134" w:header="720" w:footer="720" w:gutter="0"/>
          <w:cols w:space="720"/>
          <w:formProt w:val="0"/>
          <w:noEndnote/>
        </w:sectPr>
      </w:pPr>
    </w:p>
    <w:p w:rsidR="00046BB1" w:rsidRPr="00046BB1" w:rsidRDefault="00046BB1" w:rsidP="00046BB1">
      <w:pPr>
        <w:pStyle w:val="a7"/>
        <w:jc w:val="right"/>
        <w:rPr>
          <w:rFonts w:ascii="Times New Roman" w:hAnsi="Times New Roman" w:cs="Times New Roman"/>
        </w:rPr>
      </w:pPr>
      <w:r w:rsidRPr="00046BB1">
        <w:rPr>
          <w:rFonts w:ascii="Times New Roman" w:hAnsi="Times New Roman" w:cs="Times New Roman"/>
        </w:rPr>
        <w:lastRenderedPageBreak/>
        <w:t>Приложение 1</w:t>
      </w:r>
    </w:p>
    <w:p w:rsidR="00046BB1" w:rsidRPr="00046BB1" w:rsidRDefault="00046BB1" w:rsidP="00046BB1">
      <w:pPr>
        <w:pStyle w:val="a7"/>
        <w:jc w:val="right"/>
        <w:rPr>
          <w:rFonts w:ascii="Times New Roman" w:hAnsi="Times New Roman" w:cs="Times New Roman"/>
        </w:rPr>
      </w:pPr>
      <w:r w:rsidRPr="00046BB1">
        <w:rPr>
          <w:rFonts w:ascii="Times New Roman" w:hAnsi="Times New Roman" w:cs="Times New Roman"/>
        </w:rPr>
        <w:t>к Порядку разработки</w:t>
      </w:r>
      <w:r>
        <w:rPr>
          <w:rFonts w:ascii="Times New Roman" w:hAnsi="Times New Roman" w:cs="Times New Roman"/>
        </w:rPr>
        <w:t xml:space="preserve"> </w:t>
      </w:r>
      <w:r w:rsidRPr="00046BB1">
        <w:rPr>
          <w:rFonts w:ascii="Times New Roman" w:hAnsi="Times New Roman" w:cs="Times New Roman"/>
        </w:rPr>
        <w:t>прогноза социально-экономического</w:t>
      </w:r>
    </w:p>
    <w:p w:rsidR="00046BB1" w:rsidRPr="00046BB1" w:rsidRDefault="00046BB1" w:rsidP="00046BB1">
      <w:pPr>
        <w:pStyle w:val="a7"/>
        <w:jc w:val="right"/>
        <w:rPr>
          <w:rFonts w:ascii="Times New Roman" w:hAnsi="Times New Roman" w:cs="Times New Roman"/>
        </w:rPr>
      </w:pPr>
      <w:r w:rsidRPr="00046BB1">
        <w:rPr>
          <w:rFonts w:ascii="Times New Roman" w:hAnsi="Times New Roman" w:cs="Times New Roman"/>
        </w:rPr>
        <w:t>развития Беломорского муниципального округа Республики Карелия</w:t>
      </w:r>
    </w:p>
    <w:p w:rsidR="00046BB1" w:rsidRPr="00046BB1" w:rsidRDefault="00046BB1" w:rsidP="00046BB1">
      <w:pPr>
        <w:pStyle w:val="a7"/>
        <w:jc w:val="right"/>
        <w:rPr>
          <w:rFonts w:ascii="Times New Roman" w:hAnsi="Times New Roman" w:cs="Times New Roman"/>
          <w:b/>
        </w:rPr>
      </w:pPr>
      <w:r w:rsidRPr="00046BB1">
        <w:rPr>
          <w:rFonts w:ascii="Times New Roman" w:hAnsi="Times New Roman" w:cs="Times New Roman"/>
        </w:rPr>
        <w:t>на очередной финансовый год и плановый период</w:t>
      </w:r>
    </w:p>
    <w:p w:rsidR="00046BB1" w:rsidRPr="00AD75C4" w:rsidRDefault="00046BB1" w:rsidP="00046BB1">
      <w:pPr>
        <w:pStyle w:val="a7"/>
        <w:rPr>
          <w:sz w:val="24"/>
          <w:szCs w:val="24"/>
        </w:rPr>
      </w:pPr>
    </w:p>
    <w:p w:rsidR="00046BB1" w:rsidRPr="00046BB1" w:rsidRDefault="00046BB1" w:rsidP="00046B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6BB1">
        <w:rPr>
          <w:rFonts w:ascii="Times New Roman" w:hAnsi="Times New Roman" w:cs="Times New Roman"/>
          <w:b/>
          <w:sz w:val="24"/>
          <w:szCs w:val="24"/>
        </w:rPr>
        <w:t>Основные показатели прогноза социально-экономического развития</w:t>
      </w:r>
    </w:p>
    <w:p w:rsidR="00046BB1" w:rsidRPr="00046BB1" w:rsidRDefault="00046BB1" w:rsidP="00046B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B1"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округа Республики Карелия </w:t>
      </w:r>
    </w:p>
    <w:p w:rsidR="00046BB1" w:rsidRPr="00046BB1" w:rsidRDefault="00046BB1" w:rsidP="00046B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6BB1">
        <w:rPr>
          <w:rFonts w:ascii="Times New Roman" w:hAnsi="Times New Roman" w:cs="Times New Roman"/>
          <w:b/>
          <w:sz w:val="24"/>
          <w:szCs w:val="24"/>
        </w:rPr>
        <w:t>на очередной финансовый год</w:t>
      </w:r>
    </w:p>
    <w:p w:rsidR="00046BB1" w:rsidRPr="00046BB1" w:rsidRDefault="00046BB1" w:rsidP="00046B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B1">
        <w:rPr>
          <w:rFonts w:ascii="Times New Roman" w:hAnsi="Times New Roman" w:cs="Times New Roman"/>
          <w:b/>
          <w:sz w:val="24"/>
          <w:szCs w:val="24"/>
        </w:rPr>
        <w:t>и плановый период</w:t>
      </w:r>
    </w:p>
    <w:p w:rsidR="00046BB1" w:rsidRPr="00046BB1" w:rsidRDefault="00046BB1" w:rsidP="00046B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6BB1">
        <w:rPr>
          <w:rFonts w:ascii="Times New Roman" w:hAnsi="Times New Roman" w:cs="Times New Roman"/>
          <w:b/>
          <w:sz w:val="24"/>
          <w:szCs w:val="24"/>
        </w:rPr>
        <w:t>(Базовый вариант)</w:t>
      </w:r>
    </w:p>
    <w:p w:rsidR="00046BB1" w:rsidRPr="00AD75C4" w:rsidRDefault="00046BB1" w:rsidP="00046BB1">
      <w:pPr>
        <w:pStyle w:val="a7"/>
        <w:rPr>
          <w:sz w:val="24"/>
          <w:szCs w:val="24"/>
        </w:rPr>
      </w:pPr>
      <w:bookmarkStart w:id="2" w:name="Par89"/>
      <w:bookmarkEnd w:id="2"/>
    </w:p>
    <w:tbl>
      <w:tblPr>
        <w:tblW w:w="10630" w:type="dxa"/>
        <w:tblInd w:w="-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1018"/>
        <w:gridCol w:w="1223"/>
        <w:gridCol w:w="1407"/>
        <w:gridCol w:w="1417"/>
        <w:gridCol w:w="1222"/>
        <w:gridCol w:w="1224"/>
      </w:tblGrid>
      <w:tr w:rsidR="00046BB1" w:rsidRPr="00AD75C4" w:rsidTr="000D775C">
        <w:trPr>
          <w:trHeight w:hRule="exact" w:val="342"/>
          <w:tblHeader/>
        </w:trPr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46BB1">
              <w:rPr>
                <w:rFonts w:ascii="Times New Roman" w:hAnsi="Times New Roman" w:cs="Times New Roman"/>
              </w:rPr>
              <w:t>изм</w:t>
            </w:r>
            <w:proofErr w:type="spellEnd"/>
            <w:r w:rsidRPr="00046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отчетный финансовый год (факт)</w:t>
            </w:r>
          </w:p>
        </w:tc>
        <w:tc>
          <w:tcPr>
            <w:tcW w:w="1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текущий финансовый год (оценка)</w:t>
            </w:r>
          </w:p>
        </w:tc>
        <w:tc>
          <w:tcPr>
            <w:tcW w:w="38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046BB1" w:rsidRPr="00AD75C4" w:rsidTr="0058237F">
        <w:trPr>
          <w:trHeight w:hRule="exact" w:val="518"/>
          <w:tblHeader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046BB1" w:rsidRPr="00AD75C4" w:rsidTr="0058237F">
        <w:trPr>
          <w:trHeight w:hRule="exact" w:val="612"/>
          <w:tblHeader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второй год</w:t>
            </w:r>
          </w:p>
        </w:tc>
      </w:tr>
      <w:tr w:rsidR="00046BB1" w:rsidRPr="00AD75C4" w:rsidTr="000D775C">
        <w:trPr>
          <w:trHeight w:val="11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7</w:t>
            </w:r>
          </w:p>
        </w:tc>
      </w:tr>
      <w:tr w:rsidR="00046BB1" w:rsidRPr="00AD75C4" w:rsidTr="000D775C">
        <w:trPr>
          <w:trHeight w:val="118"/>
        </w:trPr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46BB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Демография</w:t>
            </w:r>
          </w:p>
        </w:tc>
      </w:tr>
      <w:tr w:rsidR="00046BB1" w:rsidRPr="00AD75C4" w:rsidTr="000D775C">
        <w:trPr>
          <w:trHeight w:val="59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Численность постоянного населения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Рождаемость на 1000 человек населения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Смертность на 1000 человек населения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46BB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Потребительский рынок</w:t>
            </w:r>
          </w:p>
        </w:tc>
      </w:tr>
      <w:tr w:rsidR="00046BB1" w:rsidRPr="00AD75C4" w:rsidTr="000D775C">
        <w:trPr>
          <w:trHeight w:val="84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Индекс потребительских цен (по Республике Карелия):</w:t>
            </w:r>
          </w:p>
        </w:tc>
        <w:tc>
          <w:tcPr>
            <w:tcW w:w="10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226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- товары</w:t>
            </w:r>
          </w:p>
        </w:tc>
        <w:tc>
          <w:tcPr>
            <w:tcW w:w="1018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14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- платные услуги</w:t>
            </w:r>
          </w:p>
        </w:tc>
        <w:tc>
          <w:tcPr>
            <w:tcW w:w="1018" w:type="dxa"/>
            <w:vMerge/>
            <w:tcBorders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-Инфляция (ИПЦ) за период, прирост цен в %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 xml:space="preserve">декабрь к декабрю 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46BB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Промышленное производство</w:t>
            </w: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562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Улов рыбы и добыча биоресурсов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тыс.тонн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562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lastRenderedPageBreak/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562"/>
        </w:trPr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46BB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Финансы предприятий</w:t>
            </w:r>
          </w:p>
        </w:tc>
      </w:tr>
      <w:tr w:rsidR="00046BB1" w:rsidRPr="00AD75C4" w:rsidTr="000D775C">
        <w:trPr>
          <w:trHeight w:val="156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Объем инвестиций в основной капитал(за исключением бюджетных средств) в расчете на 1 жителя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50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164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Налогооблагаемая прибыль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млн.руб.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296"/>
        </w:trPr>
        <w:tc>
          <w:tcPr>
            <w:tcW w:w="106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46BB1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Труд и заработная плата</w:t>
            </w:r>
          </w:p>
        </w:tc>
      </w:tr>
      <w:tr w:rsidR="00046BB1" w:rsidRPr="00AD75C4" w:rsidTr="000D775C">
        <w:trPr>
          <w:trHeight w:val="467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тыс.чел.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rPr>
          <w:trHeight w:val="849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Фонд заработной платы с учетом необлагаемой его части (для расчета налога на доходы физических лиц)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Численность официально зарегистрированных безработных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BB1" w:rsidRPr="00AD75C4" w:rsidTr="000D775C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Уровень зарегистрированной безработицы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6B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B1" w:rsidRPr="00046BB1" w:rsidRDefault="00046BB1" w:rsidP="000D775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6BB1" w:rsidRDefault="00046BB1" w:rsidP="00046BB1">
      <w:pPr>
        <w:pStyle w:val="a7"/>
        <w:rPr>
          <w:sz w:val="24"/>
          <w:szCs w:val="24"/>
        </w:rPr>
        <w:sectPr w:rsidR="00046BB1">
          <w:pgSz w:w="11906" w:h="16838"/>
          <w:pgMar w:top="794" w:right="680" w:bottom="737" w:left="1644" w:header="720" w:footer="720" w:gutter="0"/>
          <w:cols w:space="720"/>
          <w:formProt w:val="0"/>
          <w:noEndnote/>
        </w:sectPr>
      </w:pPr>
    </w:p>
    <w:p w:rsidR="00046BB1" w:rsidRDefault="00046BB1" w:rsidP="00046BB1">
      <w:pPr>
        <w:pStyle w:val="a7"/>
        <w:jc w:val="right"/>
      </w:pPr>
      <w:r w:rsidRPr="00EF389A">
        <w:lastRenderedPageBreak/>
        <w:t xml:space="preserve">Приложение </w:t>
      </w:r>
      <w:r>
        <w:t>2</w:t>
      </w:r>
      <w:r w:rsidRPr="00EF389A">
        <w:t xml:space="preserve"> к Порядку разработки</w:t>
      </w:r>
    </w:p>
    <w:p w:rsidR="00046BB1" w:rsidRPr="00C512F4" w:rsidRDefault="00046BB1" w:rsidP="00046BB1">
      <w:pPr>
        <w:pStyle w:val="a7"/>
        <w:jc w:val="right"/>
      </w:pPr>
      <w:r w:rsidRPr="00C512F4">
        <w:t>прогноза социально-экономического</w:t>
      </w:r>
    </w:p>
    <w:p w:rsidR="00046BB1" w:rsidRPr="00C512F4" w:rsidRDefault="00046BB1" w:rsidP="00046BB1">
      <w:pPr>
        <w:pStyle w:val="a7"/>
        <w:jc w:val="right"/>
      </w:pPr>
      <w:r w:rsidRPr="00C512F4">
        <w:t xml:space="preserve">развития </w:t>
      </w:r>
      <w:r w:rsidRPr="00ED6ABF">
        <w:t>Беломорского муниципального округа Республики Карелия</w:t>
      </w:r>
    </w:p>
    <w:p w:rsidR="00046BB1" w:rsidRPr="00C512F4" w:rsidRDefault="00046BB1" w:rsidP="00046BB1">
      <w:pPr>
        <w:pStyle w:val="a7"/>
        <w:jc w:val="right"/>
      </w:pPr>
      <w:r w:rsidRPr="00C512F4">
        <w:t>на очередной финансовый год и плановый период</w:t>
      </w:r>
    </w:p>
    <w:p w:rsidR="00046BB1" w:rsidRPr="00366B57" w:rsidRDefault="00046BB1" w:rsidP="00046BB1">
      <w:pPr>
        <w:pStyle w:val="a7"/>
        <w:jc w:val="right"/>
        <w:rPr>
          <w:sz w:val="16"/>
          <w:szCs w:val="16"/>
        </w:rPr>
      </w:pPr>
    </w:p>
    <w:p w:rsidR="00046BB1" w:rsidRPr="00152405" w:rsidRDefault="00046BB1" w:rsidP="00046BB1">
      <w:pPr>
        <w:pStyle w:val="a7"/>
        <w:jc w:val="center"/>
        <w:rPr>
          <w:b/>
          <w:sz w:val="24"/>
          <w:szCs w:val="24"/>
        </w:rPr>
      </w:pPr>
      <w:r w:rsidRPr="00152405">
        <w:rPr>
          <w:b/>
          <w:sz w:val="24"/>
          <w:szCs w:val="24"/>
        </w:rPr>
        <w:t xml:space="preserve">Предварительные итоги социально-экономического развития </w:t>
      </w:r>
      <w:r w:rsidRPr="00ED6ABF">
        <w:rPr>
          <w:b/>
          <w:sz w:val="24"/>
          <w:szCs w:val="24"/>
        </w:rPr>
        <w:t xml:space="preserve">Беломорского муниципального округа Республики Карелия </w:t>
      </w:r>
      <w:r w:rsidRPr="00152405">
        <w:rPr>
          <w:b/>
          <w:sz w:val="24"/>
          <w:szCs w:val="24"/>
        </w:rPr>
        <w:t>за текущий финансовый год и прогноз</w:t>
      </w:r>
    </w:p>
    <w:tbl>
      <w:tblPr>
        <w:tblW w:w="1559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276"/>
        <w:gridCol w:w="1559"/>
        <w:gridCol w:w="1701"/>
        <w:gridCol w:w="1134"/>
        <w:gridCol w:w="993"/>
        <w:gridCol w:w="992"/>
      </w:tblGrid>
      <w:tr w:rsidR="00046BB1" w:rsidRPr="00366B57" w:rsidTr="000D775C">
        <w:tc>
          <w:tcPr>
            <w:tcW w:w="7938" w:type="dxa"/>
            <w:vMerge w:val="restart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Показатели</w:t>
            </w:r>
          </w:p>
        </w:tc>
        <w:tc>
          <w:tcPr>
            <w:tcW w:w="1276" w:type="dxa"/>
            <w:vMerge w:val="restart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 xml:space="preserve">Ед. </w:t>
            </w:r>
            <w:proofErr w:type="spellStart"/>
            <w:r w:rsidRPr="00366B57">
              <w:t>изм</w:t>
            </w:r>
            <w:proofErr w:type="spellEnd"/>
            <w:r w:rsidRPr="00366B57">
              <w:t>.</w:t>
            </w:r>
          </w:p>
        </w:tc>
        <w:tc>
          <w:tcPr>
            <w:tcW w:w="1559" w:type="dxa"/>
            <w:vMerge w:val="restart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отчетный финансовый год (факт)</w:t>
            </w:r>
          </w:p>
        </w:tc>
        <w:tc>
          <w:tcPr>
            <w:tcW w:w="1701" w:type="dxa"/>
            <w:vMerge w:val="restart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текущий финансовый год (оценка)</w:t>
            </w:r>
          </w:p>
        </w:tc>
        <w:tc>
          <w:tcPr>
            <w:tcW w:w="3119" w:type="dxa"/>
            <w:gridSpan w:val="3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плановый период</w:t>
            </w:r>
          </w:p>
        </w:tc>
      </w:tr>
      <w:tr w:rsidR="00046BB1" w:rsidRPr="00366B57" w:rsidTr="000D775C">
        <w:trPr>
          <w:trHeight w:val="629"/>
        </w:trPr>
        <w:tc>
          <w:tcPr>
            <w:tcW w:w="7938" w:type="dxa"/>
            <w:vMerge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276" w:type="dxa"/>
            <w:vMerge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559" w:type="dxa"/>
            <w:vMerge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Merge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прогноз</w:t>
            </w: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прогноз</w:t>
            </w: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прогноз</w:t>
            </w: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Численность населения (среднегодовая)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чел.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Общий коэффициент рождаемости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Общий коэффициент смертности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Производство важнейших видов продукции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Щебень</w:t>
            </w:r>
          </w:p>
        </w:tc>
        <w:tc>
          <w:tcPr>
            <w:tcW w:w="1276" w:type="dxa"/>
          </w:tcPr>
          <w:p w:rsidR="00046BB1" w:rsidRPr="004E35FC" w:rsidRDefault="00046BB1" w:rsidP="000D775C">
            <w:pPr>
              <w:pStyle w:val="a7"/>
              <w:jc w:val="center"/>
            </w:pPr>
            <w:r w:rsidRPr="004E35FC">
              <w:t>тыс. куб. м.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Улов рыбы и добыча морепродуктов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тонн</w:t>
            </w:r>
          </w:p>
        </w:tc>
        <w:tc>
          <w:tcPr>
            <w:tcW w:w="1559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4E35FC" w:rsidRDefault="00046BB1" w:rsidP="000D775C">
            <w:pPr>
              <w:pStyle w:val="a7"/>
              <w:rPr>
                <w:b/>
                <w:sz w:val="21"/>
                <w:szCs w:val="21"/>
              </w:rPr>
            </w:pPr>
            <w:r w:rsidRPr="004E35FC">
              <w:rPr>
                <w:b/>
                <w:sz w:val="21"/>
                <w:szCs w:val="21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кв. м.</w:t>
            </w:r>
          </w:p>
        </w:tc>
        <w:tc>
          <w:tcPr>
            <w:tcW w:w="1559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Доходы от использования имущества, находящегося в муниципальной собственности - всего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руб.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в т.ч. доходы от сдачи в аренду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руб.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 xml:space="preserve">         части прибыли муниципальных предприятий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руб.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Доходы от продажи муниципального имущества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Прибыль прибыльных организаций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Налогооблагаемая прибыль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Среднегодовая остаточная стоимость облагаемого имущества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Оборот розничной торговли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млн. руб.</w:t>
            </w:r>
          </w:p>
        </w:tc>
        <w:tc>
          <w:tcPr>
            <w:tcW w:w="1559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t>Темпы роста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%</w:t>
            </w:r>
          </w:p>
        </w:tc>
        <w:tc>
          <w:tcPr>
            <w:tcW w:w="1559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млн. руб.</w:t>
            </w:r>
          </w:p>
        </w:tc>
        <w:tc>
          <w:tcPr>
            <w:tcW w:w="1559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t>Темпы роста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%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Среднесписочная численность работников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тыс. чел.</w:t>
            </w:r>
          </w:p>
        </w:tc>
        <w:tc>
          <w:tcPr>
            <w:tcW w:w="1559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shd w:val="clear" w:color="auto" w:fill="FFFFFF" w:themeFill="background1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4E35FC" w:rsidRDefault="00046BB1" w:rsidP="000D775C">
            <w:pPr>
              <w:pStyle w:val="a7"/>
              <w:rPr>
                <w:sz w:val="21"/>
                <w:szCs w:val="21"/>
              </w:rPr>
            </w:pPr>
            <w:r w:rsidRPr="004E35FC">
              <w:rPr>
                <w:b/>
                <w:sz w:val="21"/>
                <w:szCs w:val="21"/>
              </w:rPr>
              <w:t xml:space="preserve">Фонд заработной платы с учетом необлагаемой его части </w:t>
            </w:r>
            <w:r w:rsidRPr="004E35FC">
              <w:rPr>
                <w:sz w:val="21"/>
                <w:szCs w:val="21"/>
              </w:rPr>
              <w:t xml:space="preserve"> (для расчета НДФЛ)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  <w:rPr>
                <w:b/>
              </w:rPr>
            </w:pPr>
            <w:r w:rsidRPr="00366B57">
              <w:rPr>
                <w:b/>
              </w:rPr>
              <w:t>Численность безработных, зарегистрированных в службе занятости (на начало года)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чел.</w:t>
            </w:r>
          </w:p>
        </w:tc>
        <w:tc>
          <w:tcPr>
            <w:tcW w:w="1559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</w:tr>
      <w:tr w:rsidR="00046BB1" w:rsidRPr="00366B57" w:rsidTr="000D775C">
        <w:tc>
          <w:tcPr>
            <w:tcW w:w="7938" w:type="dxa"/>
          </w:tcPr>
          <w:p w:rsidR="00046BB1" w:rsidRPr="00366B57" w:rsidRDefault="00046BB1" w:rsidP="000D775C">
            <w:pPr>
              <w:pStyle w:val="a7"/>
            </w:pPr>
            <w:r w:rsidRPr="00366B57">
              <w:rPr>
                <w:b/>
              </w:rPr>
              <w:t>Уровень зарегистрированной безработицы (к численности ЭАН)</w:t>
            </w:r>
          </w:p>
        </w:tc>
        <w:tc>
          <w:tcPr>
            <w:tcW w:w="1276" w:type="dxa"/>
          </w:tcPr>
          <w:p w:rsidR="00046BB1" w:rsidRPr="00366B57" w:rsidRDefault="00046BB1" w:rsidP="000D775C">
            <w:pPr>
              <w:pStyle w:val="a7"/>
              <w:jc w:val="center"/>
            </w:pPr>
            <w:r w:rsidRPr="00366B57">
              <w:t>%</w:t>
            </w:r>
          </w:p>
        </w:tc>
        <w:tc>
          <w:tcPr>
            <w:tcW w:w="1559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701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1134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3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  <w:tc>
          <w:tcPr>
            <w:tcW w:w="992" w:type="dxa"/>
            <w:vAlign w:val="center"/>
          </w:tcPr>
          <w:p w:rsidR="00046BB1" w:rsidRPr="00366B57" w:rsidRDefault="00046BB1" w:rsidP="000D775C">
            <w:pPr>
              <w:pStyle w:val="a7"/>
            </w:pPr>
          </w:p>
        </w:tc>
      </w:tr>
    </w:tbl>
    <w:p w:rsidR="00046BB1" w:rsidRPr="00EF389A" w:rsidRDefault="00046BB1" w:rsidP="00046BB1">
      <w:pPr>
        <w:tabs>
          <w:tab w:val="left" w:pos="1005"/>
        </w:tabs>
        <w:sectPr w:rsidR="00046BB1" w:rsidRPr="00EF389A" w:rsidSect="00EF389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046BB1" w:rsidRPr="00D475E4" w:rsidRDefault="00046BB1" w:rsidP="00046BB1">
      <w:pPr>
        <w:pStyle w:val="a7"/>
        <w:rPr>
          <w:sz w:val="24"/>
          <w:szCs w:val="24"/>
        </w:rPr>
      </w:pPr>
    </w:p>
    <w:p w:rsidR="00046BB1" w:rsidRDefault="00046BB1" w:rsidP="004B4527">
      <w:pPr>
        <w:tabs>
          <w:tab w:val="left" w:pos="9356"/>
        </w:tabs>
        <w:jc w:val="both"/>
      </w:pPr>
    </w:p>
    <w:sectPr w:rsidR="00046BB1" w:rsidSect="008C49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8670A8"/>
    <w:multiLevelType w:val="hybridMultilevel"/>
    <w:tmpl w:val="7652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4045F"/>
    <w:rsid w:val="00046BB1"/>
    <w:rsid w:val="000643C5"/>
    <w:rsid w:val="00065D63"/>
    <w:rsid w:val="00073CFF"/>
    <w:rsid w:val="00075D9E"/>
    <w:rsid w:val="0008641E"/>
    <w:rsid w:val="00093840"/>
    <w:rsid w:val="000A182F"/>
    <w:rsid w:val="000D6DB1"/>
    <w:rsid w:val="000F15A4"/>
    <w:rsid w:val="0010201E"/>
    <w:rsid w:val="00116763"/>
    <w:rsid w:val="00121285"/>
    <w:rsid w:val="00125405"/>
    <w:rsid w:val="00176E3F"/>
    <w:rsid w:val="001777BF"/>
    <w:rsid w:val="001B1296"/>
    <w:rsid w:val="001C5236"/>
    <w:rsid w:val="001D503D"/>
    <w:rsid w:val="001E593E"/>
    <w:rsid w:val="00213522"/>
    <w:rsid w:val="00243CAF"/>
    <w:rsid w:val="002629CB"/>
    <w:rsid w:val="0026346B"/>
    <w:rsid w:val="0026627D"/>
    <w:rsid w:val="00271790"/>
    <w:rsid w:val="002A2CFD"/>
    <w:rsid w:val="002B5DF6"/>
    <w:rsid w:val="002C6385"/>
    <w:rsid w:val="002D2E1F"/>
    <w:rsid w:val="002E5553"/>
    <w:rsid w:val="0030561E"/>
    <w:rsid w:val="00307C36"/>
    <w:rsid w:val="003111A1"/>
    <w:rsid w:val="00314FDD"/>
    <w:rsid w:val="0031504D"/>
    <w:rsid w:val="00316DC5"/>
    <w:rsid w:val="00325616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2D8F"/>
    <w:rsid w:val="0049395B"/>
    <w:rsid w:val="004B4527"/>
    <w:rsid w:val="004B6503"/>
    <w:rsid w:val="004B74FD"/>
    <w:rsid w:val="004D00AE"/>
    <w:rsid w:val="004D128B"/>
    <w:rsid w:val="004D5DD5"/>
    <w:rsid w:val="004F1F63"/>
    <w:rsid w:val="0050073B"/>
    <w:rsid w:val="00514CC4"/>
    <w:rsid w:val="00531B6E"/>
    <w:rsid w:val="005602EF"/>
    <w:rsid w:val="005703E5"/>
    <w:rsid w:val="005801CD"/>
    <w:rsid w:val="0058237F"/>
    <w:rsid w:val="00582C5F"/>
    <w:rsid w:val="005912A9"/>
    <w:rsid w:val="005936B4"/>
    <w:rsid w:val="00594B42"/>
    <w:rsid w:val="005B062E"/>
    <w:rsid w:val="005B1AE5"/>
    <w:rsid w:val="005B5440"/>
    <w:rsid w:val="005C2804"/>
    <w:rsid w:val="005C2D36"/>
    <w:rsid w:val="005D1581"/>
    <w:rsid w:val="005D17E7"/>
    <w:rsid w:val="00616856"/>
    <w:rsid w:val="0062175C"/>
    <w:rsid w:val="006323C3"/>
    <w:rsid w:val="006627C8"/>
    <w:rsid w:val="00664512"/>
    <w:rsid w:val="0066717B"/>
    <w:rsid w:val="00675CF4"/>
    <w:rsid w:val="00684004"/>
    <w:rsid w:val="00685C20"/>
    <w:rsid w:val="00697AC1"/>
    <w:rsid w:val="006B2F2B"/>
    <w:rsid w:val="006D3880"/>
    <w:rsid w:val="006E6CF9"/>
    <w:rsid w:val="006F2C91"/>
    <w:rsid w:val="006F4F93"/>
    <w:rsid w:val="00702869"/>
    <w:rsid w:val="007054D4"/>
    <w:rsid w:val="0070589A"/>
    <w:rsid w:val="00705F96"/>
    <w:rsid w:val="00725D45"/>
    <w:rsid w:val="007375A0"/>
    <w:rsid w:val="007378D6"/>
    <w:rsid w:val="00766BF1"/>
    <w:rsid w:val="00774E36"/>
    <w:rsid w:val="0078784E"/>
    <w:rsid w:val="007B7C85"/>
    <w:rsid w:val="007C7D4F"/>
    <w:rsid w:val="007F7BF7"/>
    <w:rsid w:val="008029EF"/>
    <w:rsid w:val="00806342"/>
    <w:rsid w:val="008232A6"/>
    <w:rsid w:val="00823A94"/>
    <w:rsid w:val="0082455B"/>
    <w:rsid w:val="00841360"/>
    <w:rsid w:val="00855DE6"/>
    <w:rsid w:val="008651E6"/>
    <w:rsid w:val="008C492E"/>
    <w:rsid w:val="008C49FD"/>
    <w:rsid w:val="008C6DF5"/>
    <w:rsid w:val="008D47DC"/>
    <w:rsid w:val="008E223F"/>
    <w:rsid w:val="008E78D1"/>
    <w:rsid w:val="00916BCB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61B8C"/>
    <w:rsid w:val="00A73793"/>
    <w:rsid w:val="00A810CE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61F31"/>
    <w:rsid w:val="00B908E5"/>
    <w:rsid w:val="00B93284"/>
    <w:rsid w:val="00BA6124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615C"/>
    <w:rsid w:val="00CA142A"/>
    <w:rsid w:val="00CA78BD"/>
    <w:rsid w:val="00CB7DB8"/>
    <w:rsid w:val="00CF190E"/>
    <w:rsid w:val="00D121E3"/>
    <w:rsid w:val="00D24E49"/>
    <w:rsid w:val="00D7301F"/>
    <w:rsid w:val="00D73AD8"/>
    <w:rsid w:val="00DA6859"/>
    <w:rsid w:val="00DB7C9D"/>
    <w:rsid w:val="00DC1861"/>
    <w:rsid w:val="00DF4AB0"/>
    <w:rsid w:val="00DF72B6"/>
    <w:rsid w:val="00E15FD1"/>
    <w:rsid w:val="00E34113"/>
    <w:rsid w:val="00E52435"/>
    <w:rsid w:val="00E5283B"/>
    <w:rsid w:val="00E546A2"/>
    <w:rsid w:val="00E769A4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42D1B"/>
    <w:rsid w:val="00F56A6F"/>
    <w:rsid w:val="00F56C2B"/>
    <w:rsid w:val="00F56C34"/>
    <w:rsid w:val="00F846FE"/>
    <w:rsid w:val="00F938F0"/>
    <w:rsid w:val="00FD0031"/>
    <w:rsid w:val="00FD291A"/>
    <w:rsid w:val="00FD4CB9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459C5"/>
    <w:pPr>
      <w:ind w:firstLine="709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7D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75D9E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075D9E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3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046B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loborodovaan\Desktop\&#1050;&#1069;&#1056;%20&#1043;&#1086;&#1083;&#1086;&#1073;&#1086;&#1088;&#1086;&#1076;&#1086;&#1074;&#1072;%20&#1040;.&#1053;\&#1055;&#1086;&#1089;&#1090;&#1072;&#1085;&#1086;&#1074;&#1083;&#1077;&#1085;&#1080;&#1103;\&#1055;&#1086;&#1088;&#1103;&#1076;&#1086;&#1082;%20&#1088;&#1072;&#1079;&#1088;&#1072;&#1073;&#1086;&#1090;&#1082;&#1080;%20&#1057;&#1069;&#1056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F22683087444D9553C023802BB2728376373D7D0F3005A12660595DAE7FFB48EFBF81356B29AD8D9EBBCDFB3E8B566E7F27D98B28821DC03B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BCEC-A48D-4654-962D-C075885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4</cp:revision>
  <cp:lastPrinted>2024-09-30T09:12:00Z</cp:lastPrinted>
  <dcterms:created xsi:type="dcterms:W3CDTF">2024-09-30T09:30:00Z</dcterms:created>
  <dcterms:modified xsi:type="dcterms:W3CDTF">2024-10-02T06:57:00Z</dcterms:modified>
</cp:coreProperties>
</file>