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2629CB">
      <w:pPr>
        <w:tabs>
          <w:tab w:val="left" w:pos="709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C833AB">
      <w:pPr>
        <w:jc w:val="center"/>
        <w:rPr>
          <w:b/>
        </w:rPr>
      </w:pP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C833AB">
      <w:pPr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</w:p>
    <w:p w:rsidR="00BE1464" w:rsidRPr="00C833AB" w:rsidRDefault="00BE1464" w:rsidP="00CF190E">
      <w:pPr>
        <w:tabs>
          <w:tab w:val="left" w:pos="709"/>
        </w:tabs>
        <w:jc w:val="center"/>
        <w:rPr>
          <w:b/>
        </w:rPr>
      </w:pPr>
      <w:r w:rsidRPr="00C833AB">
        <w:rPr>
          <w:b/>
        </w:rPr>
        <w:t xml:space="preserve">от </w:t>
      </w:r>
      <w:r w:rsidR="00103174">
        <w:rPr>
          <w:b/>
        </w:rPr>
        <w:t>28</w:t>
      </w:r>
      <w:r w:rsidR="004D128B">
        <w:rPr>
          <w:b/>
        </w:rPr>
        <w:t xml:space="preserve"> декабря</w:t>
      </w:r>
      <w:r w:rsidRPr="00C833AB">
        <w:rPr>
          <w:b/>
        </w:rPr>
        <w:t xml:space="preserve"> 2023</w:t>
      </w:r>
      <w:r w:rsidR="00C83A09">
        <w:rPr>
          <w:b/>
        </w:rPr>
        <w:t xml:space="preserve"> г. № 58</w:t>
      </w:r>
    </w:p>
    <w:p w:rsidR="00557744" w:rsidRDefault="00BE1464" w:rsidP="00C83A09">
      <w:pPr>
        <w:jc w:val="center"/>
        <w:rPr>
          <w:rFonts w:eastAsia="Arial Unicode MS"/>
          <w:lang w:bidi="ru-RU"/>
        </w:rPr>
      </w:pPr>
      <w:r w:rsidRPr="00C833AB">
        <w:rPr>
          <w:b/>
        </w:rPr>
        <w:t>г. Беломорск</w:t>
      </w:r>
    </w:p>
    <w:p w:rsidR="00103174" w:rsidRDefault="00103174" w:rsidP="009560ED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eastAsia="Arial Unicode MS"/>
          <w:lang w:bidi="ru-RU"/>
        </w:rPr>
      </w:pPr>
    </w:p>
    <w:p w:rsidR="00103174" w:rsidRPr="00C83A09" w:rsidRDefault="00103174" w:rsidP="00C83A09">
      <w:pPr>
        <w:jc w:val="center"/>
        <w:rPr>
          <w:b/>
          <w:bCs/>
        </w:rPr>
      </w:pPr>
      <w:r w:rsidRPr="00C83A09">
        <w:rPr>
          <w:b/>
          <w:bCs/>
        </w:rPr>
        <w:t>Об утверждении Плана контрольных мероприятий</w:t>
      </w:r>
    </w:p>
    <w:p w:rsidR="00103174" w:rsidRPr="00C83A09" w:rsidRDefault="00103174" w:rsidP="00C83A09">
      <w:pPr>
        <w:jc w:val="center"/>
        <w:rPr>
          <w:b/>
          <w:bCs/>
        </w:rPr>
      </w:pPr>
      <w:r w:rsidRPr="00C83A09">
        <w:rPr>
          <w:b/>
          <w:bCs/>
        </w:rPr>
        <w:t xml:space="preserve"> по осуществлению внутреннего муниципального финансового контроля </w:t>
      </w:r>
    </w:p>
    <w:p w:rsidR="00C83A09" w:rsidRPr="00C83A09" w:rsidRDefault="00103174" w:rsidP="00C83A09">
      <w:pPr>
        <w:jc w:val="center"/>
        <w:rPr>
          <w:b/>
          <w:bCs/>
        </w:rPr>
      </w:pPr>
      <w:r w:rsidRPr="00C83A09">
        <w:rPr>
          <w:b/>
          <w:bCs/>
        </w:rPr>
        <w:t>на 2024 год</w:t>
      </w:r>
    </w:p>
    <w:p w:rsidR="00103174" w:rsidRPr="00C83A09" w:rsidRDefault="00103174" w:rsidP="00C83A09">
      <w:pPr>
        <w:jc w:val="center"/>
        <w:rPr>
          <w:b/>
          <w:bCs/>
        </w:rPr>
      </w:pPr>
      <w:r w:rsidRPr="00C83A09">
        <w:rPr>
          <w:b/>
          <w:bCs/>
        </w:rPr>
        <w:t xml:space="preserve"> </w:t>
      </w:r>
    </w:p>
    <w:p w:rsidR="00103174" w:rsidRPr="00C83A09" w:rsidRDefault="00103174" w:rsidP="00C83A09">
      <w:pPr>
        <w:ind w:firstLine="709"/>
        <w:jc w:val="center"/>
        <w:rPr>
          <w:b/>
        </w:rPr>
      </w:pPr>
    </w:p>
    <w:p w:rsidR="00103174" w:rsidRPr="001E4F9A" w:rsidRDefault="00103174" w:rsidP="00C83A09">
      <w:pPr>
        <w:tabs>
          <w:tab w:val="left" w:pos="540"/>
          <w:tab w:val="left" w:pos="851"/>
        </w:tabs>
        <w:autoSpaceDE w:val="0"/>
        <w:autoSpaceDN w:val="0"/>
        <w:adjustRightInd w:val="0"/>
        <w:ind w:firstLine="709"/>
        <w:jc w:val="both"/>
      </w:pPr>
      <w:r w:rsidRPr="001E4F9A">
        <w:t xml:space="preserve">В целях осуществления внутреннего муниципального финансового контроля, руководствуясь статьей 269.2 Бюджетного кодекса Российской Федерации, постановлением Правительства Российской Федерации от 27 февраля 2020 года № 208 «Об утверждении федерального стандарта внутреннего государственного (муниципального) финансового контроля «Планирование проверок, ревизий и обследований», администрация </w:t>
      </w:r>
      <w:r>
        <w:t xml:space="preserve">Беломорского </w:t>
      </w:r>
      <w:r w:rsidRPr="001E4F9A">
        <w:t xml:space="preserve">муниципального </w:t>
      </w:r>
      <w:r>
        <w:t>округа</w:t>
      </w:r>
      <w:r w:rsidRPr="001E4F9A">
        <w:t xml:space="preserve"> постановляет:</w:t>
      </w:r>
    </w:p>
    <w:p w:rsidR="00103174" w:rsidRPr="001E4F9A" w:rsidRDefault="00C83A09" w:rsidP="00C83A09">
      <w:pPr>
        <w:tabs>
          <w:tab w:val="left" w:pos="993"/>
        </w:tabs>
        <w:ind w:firstLine="708"/>
        <w:jc w:val="both"/>
        <w:rPr>
          <w:bCs/>
        </w:rPr>
      </w:pPr>
      <w:r>
        <w:t>1.</w:t>
      </w:r>
      <w:r>
        <w:tab/>
      </w:r>
      <w:r w:rsidR="00103174" w:rsidRPr="001E4F9A">
        <w:t xml:space="preserve">Утвердить прилагаемый План контрольных мероприятий по осуществлению внутреннего муниципального финансового контроля </w:t>
      </w:r>
      <w:r w:rsidR="00103174" w:rsidRPr="001E4F9A">
        <w:rPr>
          <w:bCs/>
        </w:rPr>
        <w:t>на 202</w:t>
      </w:r>
      <w:r w:rsidR="00103174">
        <w:rPr>
          <w:bCs/>
        </w:rPr>
        <w:t xml:space="preserve">4 </w:t>
      </w:r>
      <w:r w:rsidR="00103174" w:rsidRPr="001E4F9A">
        <w:rPr>
          <w:bCs/>
        </w:rPr>
        <w:t>год (далее – План).</w:t>
      </w:r>
    </w:p>
    <w:p w:rsidR="00103174" w:rsidRPr="001E4F9A" w:rsidRDefault="00C83A09" w:rsidP="00C83A09">
      <w:pPr>
        <w:tabs>
          <w:tab w:val="left" w:pos="993"/>
        </w:tabs>
        <w:ind w:firstLine="709"/>
        <w:jc w:val="both"/>
      </w:pPr>
      <w:r>
        <w:t>2.</w:t>
      </w:r>
      <w:r>
        <w:tab/>
      </w:r>
      <w:r w:rsidR="00103174" w:rsidRPr="001E4F9A">
        <w:t>Разместить настоящее постановление на официальном сайте администрации муниципального образования «Беломорский муниципальный район» в информационно-телекоммуникационной сети Интернет.</w:t>
      </w:r>
    </w:p>
    <w:p w:rsidR="00103174" w:rsidRDefault="00103174" w:rsidP="009560ED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eastAsia="Arial Unicode MS"/>
          <w:lang w:bidi="ru-RU"/>
        </w:rPr>
      </w:pPr>
    </w:p>
    <w:p w:rsidR="00103174" w:rsidRDefault="00103174" w:rsidP="009560ED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eastAsia="Arial Unicode MS"/>
          <w:lang w:bidi="ru-RU"/>
        </w:rPr>
      </w:pPr>
    </w:p>
    <w:p w:rsidR="009560ED" w:rsidRDefault="009560ED" w:rsidP="002B5DF6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eastAsia="Arial Unicode MS"/>
          <w:lang w:bidi="ru-RU"/>
        </w:rPr>
      </w:pPr>
    </w:p>
    <w:p w:rsidR="00CF190E" w:rsidRDefault="00CF190E" w:rsidP="002B5DF6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eastAsia="Arial Unicode MS"/>
          <w:lang w:bidi="ru-RU"/>
        </w:rPr>
      </w:pPr>
    </w:p>
    <w:p w:rsidR="002B5DF6" w:rsidRDefault="00443C51" w:rsidP="00443C51">
      <w:pPr>
        <w:tabs>
          <w:tab w:val="left" w:pos="9356"/>
        </w:tabs>
        <w:jc w:val="both"/>
      </w:pPr>
      <w:r w:rsidRPr="00443C51">
        <w:t>Глава</w:t>
      </w:r>
      <w:r w:rsidR="00C833AB" w:rsidRPr="00443C51">
        <w:t xml:space="preserve"> </w:t>
      </w:r>
      <w:r w:rsidRPr="00443C51">
        <w:t>Беломорского муниципального округа</w:t>
      </w:r>
      <w:r w:rsidR="00C833AB" w:rsidRPr="00443C51">
        <w:t xml:space="preserve">                         </w:t>
      </w:r>
      <w:r w:rsidR="002B5DF6">
        <w:t xml:space="preserve">                         </w:t>
      </w:r>
      <w:r w:rsidRPr="00443C51">
        <w:t>И.В. Филиппова</w:t>
      </w:r>
    </w:p>
    <w:p w:rsidR="002B5DF6" w:rsidRDefault="002B5DF6" w:rsidP="00443C51">
      <w:pPr>
        <w:tabs>
          <w:tab w:val="left" w:pos="9356"/>
        </w:tabs>
        <w:jc w:val="both"/>
      </w:pPr>
    </w:p>
    <w:p w:rsidR="002B5DF6" w:rsidRDefault="002B5DF6" w:rsidP="00443C51">
      <w:pPr>
        <w:tabs>
          <w:tab w:val="left" w:pos="9356"/>
        </w:tabs>
        <w:jc w:val="both"/>
      </w:pPr>
    </w:p>
    <w:sectPr w:rsidR="002B5DF6" w:rsidSect="00C83A09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A035E"/>
    <w:multiLevelType w:val="hybridMultilevel"/>
    <w:tmpl w:val="D360C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C4A91"/>
    <w:multiLevelType w:val="hybridMultilevel"/>
    <w:tmpl w:val="A8E86B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D1BDE"/>
    <w:multiLevelType w:val="hybridMultilevel"/>
    <w:tmpl w:val="9BFEFA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3616B"/>
    <w:multiLevelType w:val="hybridMultilevel"/>
    <w:tmpl w:val="65E6A266"/>
    <w:lvl w:ilvl="0" w:tplc="0BA04674">
      <w:start w:val="1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9E4384C"/>
    <w:multiLevelType w:val="hybridMultilevel"/>
    <w:tmpl w:val="259887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F63940"/>
    <w:multiLevelType w:val="hybridMultilevel"/>
    <w:tmpl w:val="197CF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3D1E43"/>
    <w:multiLevelType w:val="hybridMultilevel"/>
    <w:tmpl w:val="B210B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17F4E"/>
    <w:rsid w:val="00023F78"/>
    <w:rsid w:val="00073CFF"/>
    <w:rsid w:val="0008641E"/>
    <w:rsid w:val="00093840"/>
    <w:rsid w:val="000D6DB1"/>
    <w:rsid w:val="000F15A4"/>
    <w:rsid w:val="0010201E"/>
    <w:rsid w:val="00103174"/>
    <w:rsid w:val="00116763"/>
    <w:rsid w:val="00121285"/>
    <w:rsid w:val="00125405"/>
    <w:rsid w:val="00176E3F"/>
    <w:rsid w:val="001777BF"/>
    <w:rsid w:val="001B1296"/>
    <w:rsid w:val="001C5236"/>
    <w:rsid w:val="001D503D"/>
    <w:rsid w:val="001F5FAE"/>
    <w:rsid w:val="00213522"/>
    <w:rsid w:val="00243CAF"/>
    <w:rsid w:val="002629CB"/>
    <w:rsid w:val="00271790"/>
    <w:rsid w:val="002A2CFD"/>
    <w:rsid w:val="002B5DF6"/>
    <w:rsid w:val="002D2E1F"/>
    <w:rsid w:val="002E5553"/>
    <w:rsid w:val="0030561E"/>
    <w:rsid w:val="00307C36"/>
    <w:rsid w:val="003111A1"/>
    <w:rsid w:val="00314FDD"/>
    <w:rsid w:val="00316DC5"/>
    <w:rsid w:val="00325616"/>
    <w:rsid w:val="00331BFB"/>
    <w:rsid w:val="003574B5"/>
    <w:rsid w:val="003A4408"/>
    <w:rsid w:val="003C60B3"/>
    <w:rsid w:val="003F39B6"/>
    <w:rsid w:val="0040024C"/>
    <w:rsid w:val="00422127"/>
    <w:rsid w:val="004236FA"/>
    <w:rsid w:val="004319C7"/>
    <w:rsid w:val="00443C51"/>
    <w:rsid w:val="004459C5"/>
    <w:rsid w:val="00481168"/>
    <w:rsid w:val="0049395B"/>
    <w:rsid w:val="004B6503"/>
    <w:rsid w:val="004B74FD"/>
    <w:rsid w:val="004D128B"/>
    <w:rsid w:val="004D5DD5"/>
    <w:rsid w:val="0050073B"/>
    <w:rsid w:val="00514CC4"/>
    <w:rsid w:val="00531B6E"/>
    <w:rsid w:val="00557744"/>
    <w:rsid w:val="005602EF"/>
    <w:rsid w:val="005703E5"/>
    <w:rsid w:val="005801CD"/>
    <w:rsid w:val="00582C5F"/>
    <w:rsid w:val="005912A9"/>
    <w:rsid w:val="005936B4"/>
    <w:rsid w:val="00594B42"/>
    <w:rsid w:val="005B062E"/>
    <w:rsid w:val="005B1AE5"/>
    <w:rsid w:val="005C2804"/>
    <w:rsid w:val="005D1581"/>
    <w:rsid w:val="005D17E7"/>
    <w:rsid w:val="006627C8"/>
    <w:rsid w:val="00664512"/>
    <w:rsid w:val="0066717B"/>
    <w:rsid w:val="00675CF4"/>
    <w:rsid w:val="00697AC1"/>
    <w:rsid w:val="00702869"/>
    <w:rsid w:val="0070589A"/>
    <w:rsid w:val="00716C29"/>
    <w:rsid w:val="00725D45"/>
    <w:rsid w:val="007375A0"/>
    <w:rsid w:val="007378D6"/>
    <w:rsid w:val="00766BF1"/>
    <w:rsid w:val="00774E36"/>
    <w:rsid w:val="008029EF"/>
    <w:rsid w:val="00806342"/>
    <w:rsid w:val="0082455B"/>
    <w:rsid w:val="008651E6"/>
    <w:rsid w:val="008D47DC"/>
    <w:rsid w:val="008E223F"/>
    <w:rsid w:val="008E78D1"/>
    <w:rsid w:val="00931FC3"/>
    <w:rsid w:val="009560ED"/>
    <w:rsid w:val="0098551D"/>
    <w:rsid w:val="00995582"/>
    <w:rsid w:val="009965C3"/>
    <w:rsid w:val="009B5750"/>
    <w:rsid w:val="009B719F"/>
    <w:rsid w:val="009E1756"/>
    <w:rsid w:val="009F481C"/>
    <w:rsid w:val="00A27997"/>
    <w:rsid w:val="00A3259B"/>
    <w:rsid w:val="00A478D1"/>
    <w:rsid w:val="00A61B8C"/>
    <w:rsid w:val="00A73793"/>
    <w:rsid w:val="00A77D6F"/>
    <w:rsid w:val="00A810CE"/>
    <w:rsid w:val="00A96A20"/>
    <w:rsid w:val="00AC282C"/>
    <w:rsid w:val="00AC7569"/>
    <w:rsid w:val="00AD7FCC"/>
    <w:rsid w:val="00AF0697"/>
    <w:rsid w:val="00B045AD"/>
    <w:rsid w:val="00B177BD"/>
    <w:rsid w:val="00B20C65"/>
    <w:rsid w:val="00B33E31"/>
    <w:rsid w:val="00B93284"/>
    <w:rsid w:val="00BA6124"/>
    <w:rsid w:val="00BD53C0"/>
    <w:rsid w:val="00BD7194"/>
    <w:rsid w:val="00BE1464"/>
    <w:rsid w:val="00BF3B65"/>
    <w:rsid w:val="00BF5874"/>
    <w:rsid w:val="00BF6099"/>
    <w:rsid w:val="00C06A33"/>
    <w:rsid w:val="00C266C4"/>
    <w:rsid w:val="00C32D35"/>
    <w:rsid w:val="00C61B20"/>
    <w:rsid w:val="00C833AB"/>
    <w:rsid w:val="00C83A09"/>
    <w:rsid w:val="00CA142A"/>
    <w:rsid w:val="00CA78BD"/>
    <w:rsid w:val="00CB7DB8"/>
    <w:rsid w:val="00CF190E"/>
    <w:rsid w:val="00D121E3"/>
    <w:rsid w:val="00D24E49"/>
    <w:rsid w:val="00D73AD8"/>
    <w:rsid w:val="00DA6859"/>
    <w:rsid w:val="00DB7C9D"/>
    <w:rsid w:val="00DF4AB0"/>
    <w:rsid w:val="00DF72B6"/>
    <w:rsid w:val="00E5283B"/>
    <w:rsid w:val="00E769A4"/>
    <w:rsid w:val="00EC0370"/>
    <w:rsid w:val="00ED0A1A"/>
    <w:rsid w:val="00ED1AE9"/>
    <w:rsid w:val="00ED74B7"/>
    <w:rsid w:val="00ED75B5"/>
    <w:rsid w:val="00EE01F1"/>
    <w:rsid w:val="00EF36BC"/>
    <w:rsid w:val="00F02F46"/>
    <w:rsid w:val="00F42D1B"/>
    <w:rsid w:val="00F56C34"/>
    <w:rsid w:val="00F846FE"/>
    <w:rsid w:val="00F938F0"/>
    <w:rsid w:val="00FD291A"/>
    <w:rsid w:val="00FE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rsid w:val="00C32D35"/>
    <w:pPr>
      <w:jc w:val="left"/>
      <w:textAlignment w:val="top"/>
    </w:pPr>
  </w:style>
  <w:style w:type="paragraph" w:styleId="3">
    <w:name w:val="Body Text 3"/>
    <w:basedOn w:val="a"/>
    <w:link w:val="30"/>
    <w:uiPriority w:val="99"/>
    <w:semiHidden/>
    <w:rsid w:val="004459C5"/>
    <w:pPr>
      <w:jc w:val="both"/>
    </w:pPr>
    <w:rPr>
      <w:i/>
      <w:iCs/>
      <w:color w:val="000000"/>
      <w:sz w:val="2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rsid w:val="004459C5"/>
    <w:pPr>
      <w:ind w:firstLine="709"/>
      <w:jc w:val="left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1E874-229D-4F72-B138-0DC0FB897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Кочнев</dc:creator>
  <cp:keywords/>
  <dc:description/>
  <cp:lastModifiedBy>Приёмная главы</cp:lastModifiedBy>
  <cp:revision>130</cp:revision>
  <cp:lastPrinted>2023-12-28T13:12:00Z</cp:lastPrinted>
  <dcterms:created xsi:type="dcterms:W3CDTF">2023-11-20T13:40:00Z</dcterms:created>
  <dcterms:modified xsi:type="dcterms:W3CDTF">2023-12-28T13:12:00Z</dcterms:modified>
</cp:coreProperties>
</file>