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03" w:rsidRDefault="009D3E03" w:rsidP="009D3E03">
      <w:pPr>
        <w:jc w:val="center"/>
        <w:rPr>
          <w:b/>
          <w:noProof/>
        </w:rPr>
      </w:pPr>
    </w:p>
    <w:p w:rsidR="00FD6E54" w:rsidRDefault="00FD6E54" w:rsidP="009D3E03">
      <w:pPr>
        <w:jc w:val="center"/>
        <w:rPr>
          <w:b/>
          <w:noProof/>
        </w:rPr>
      </w:pPr>
    </w:p>
    <w:p w:rsidR="00FD6E54" w:rsidRDefault="00FD6E54" w:rsidP="009D3E03">
      <w:pPr>
        <w:jc w:val="center"/>
        <w:rPr>
          <w:b/>
        </w:rPr>
      </w:pPr>
    </w:p>
    <w:p w:rsidR="009D3E03" w:rsidRPr="00DD6D5D" w:rsidRDefault="009D3E03" w:rsidP="009D3E03">
      <w:pPr>
        <w:jc w:val="center"/>
        <w:rPr>
          <w:b/>
        </w:rPr>
      </w:pPr>
      <w:r w:rsidRPr="00DD6D5D">
        <w:rPr>
          <w:b/>
        </w:rPr>
        <w:t>ТЕРРИТОРИАЛЬНАЯ ИЗБИРАТЕЛЬНАЯ КОМИССИЯ</w:t>
      </w:r>
    </w:p>
    <w:p w:rsidR="009D3E03" w:rsidRPr="00DD6D5D" w:rsidRDefault="009D3E03" w:rsidP="009D3E03">
      <w:pPr>
        <w:jc w:val="center"/>
        <w:rPr>
          <w:b/>
        </w:rPr>
      </w:pPr>
      <w:r w:rsidRPr="00DD6D5D">
        <w:rPr>
          <w:b/>
        </w:rPr>
        <w:t>БЕЛОМОРСКОГО РАЙОНА</w:t>
      </w:r>
    </w:p>
    <w:p w:rsidR="009D3E03" w:rsidRPr="00DD6D5D" w:rsidRDefault="009D3E03" w:rsidP="009D3E03">
      <w:pPr>
        <w:jc w:val="center"/>
        <w:rPr>
          <w:b/>
        </w:rPr>
      </w:pPr>
    </w:p>
    <w:p w:rsidR="009D3E03" w:rsidRPr="00DD6D5D" w:rsidRDefault="009D3E03" w:rsidP="009D3E03">
      <w:pPr>
        <w:jc w:val="center"/>
        <w:rPr>
          <w:b/>
        </w:rPr>
      </w:pPr>
      <w:r w:rsidRPr="00DD6D5D">
        <w:rPr>
          <w:b/>
        </w:rPr>
        <w:t>РЕШЕНИЕ</w:t>
      </w:r>
    </w:p>
    <w:p w:rsidR="009D3E03" w:rsidRPr="00DD6D5D" w:rsidRDefault="009D3E03" w:rsidP="009D3E03">
      <w:pPr>
        <w:jc w:val="center"/>
        <w:rPr>
          <w:b/>
        </w:rPr>
      </w:pPr>
    </w:p>
    <w:p w:rsidR="009D3E03" w:rsidRPr="0096034E" w:rsidRDefault="009D3E03" w:rsidP="009D3E03">
      <w:pPr>
        <w:jc w:val="center"/>
      </w:pPr>
    </w:p>
    <w:p w:rsidR="009D3E03" w:rsidRPr="001012ED" w:rsidRDefault="009D3E03" w:rsidP="009D3E03">
      <w:pPr>
        <w:jc w:val="center"/>
        <w:rPr>
          <w:b/>
        </w:rPr>
      </w:pPr>
      <w:r w:rsidRPr="001012ED">
        <w:rPr>
          <w:b/>
        </w:rPr>
        <w:t>2</w:t>
      </w:r>
      <w:r w:rsidR="00B167E8" w:rsidRPr="001012ED">
        <w:rPr>
          <w:b/>
        </w:rPr>
        <w:t>1</w:t>
      </w:r>
      <w:r w:rsidRPr="001012ED">
        <w:rPr>
          <w:b/>
        </w:rPr>
        <w:t xml:space="preserve"> июня 202</w:t>
      </w:r>
      <w:r w:rsidR="003A4FDD" w:rsidRPr="001012ED">
        <w:rPr>
          <w:b/>
        </w:rPr>
        <w:t>4</w:t>
      </w:r>
      <w:r w:rsidRPr="001012ED">
        <w:rPr>
          <w:b/>
        </w:rPr>
        <w:t xml:space="preserve"> года                                                                                                № </w:t>
      </w:r>
      <w:r w:rsidR="00B167E8" w:rsidRPr="001012ED">
        <w:rPr>
          <w:b/>
        </w:rPr>
        <w:t>10</w:t>
      </w:r>
      <w:r w:rsidRPr="001012ED">
        <w:rPr>
          <w:b/>
        </w:rPr>
        <w:t>/</w:t>
      </w:r>
      <w:r w:rsidR="00D0112B" w:rsidRPr="001012ED">
        <w:rPr>
          <w:b/>
        </w:rPr>
        <w:t>2</w:t>
      </w:r>
      <w:r w:rsidRPr="001012ED">
        <w:rPr>
          <w:b/>
        </w:rPr>
        <w:t>-05</w:t>
      </w:r>
    </w:p>
    <w:p w:rsidR="009D3E03" w:rsidRPr="001012ED" w:rsidRDefault="009D3E03" w:rsidP="009D3E03">
      <w:pPr>
        <w:jc w:val="right"/>
        <w:rPr>
          <w:b/>
        </w:rPr>
      </w:pPr>
    </w:p>
    <w:p w:rsidR="009D3E03" w:rsidRPr="001012ED" w:rsidRDefault="009D3E03" w:rsidP="009D3E03">
      <w:pPr>
        <w:jc w:val="center"/>
        <w:rPr>
          <w:b/>
        </w:rPr>
      </w:pPr>
      <w:r w:rsidRPr="001012ED">
        <w:rPr>
          <w:b/>
        </w:rPr>
        <w:t>город Беломорск</w:t>
      </w:r>
    </w:p>
    <w:p w:rsidR="001C2BDD" w:rsidRPr="00AC2548" w:rsidRDefault="001C2BDD" w:rsidP="009926EE"/>
    <w:p w:rsidR="00427361" w:rsidRPr="00AC2548" w:rsidRDefault="00427361" w:rsidP="009926EE">
      <w:pPr>
        <w:jc w:val="center"/>
        <w:rPr>
          <w:b/>
          <w:bCs/>
          <w:szCs w:val="28"/>
        </w:rPr>
      </w:pPr>
      <w:r w:rsidRPr="00AC2548">
        <w:rPr>
          <w:b/>
          <w:bCs/>
          <w:szCs w:val="28"/>
        </w:rPr>
        <w:t xml:space="preserve">О Порядке приема, учета, анализа, обработки и хранения </w:t>
      </w:r>
    </w:p>
    <w:p w:rsidR="00427361" w:rsidRPr="00AC2548" w:rsidRDefault="00427361" w:rsidP="009926EE">
      <w:pPr>
        <w:jc w:val="center"/>
        <w:rPr>
          <w:szCs w:val="28"/>
        </w:rPr>
      </w:pPr>
      <w:r w:rsidRPr="00AC2548">
        <w:rPr>
          <w:b/>
          <w:bCs/>
          <w:szCs w:val="28"/>
        </w:rPr>
        <w:t>предвыборных агитационных материалов и представляемых одновременно с ними документов при проведении</w:t>
      </w:r>
      <w:bookmarkStart w:id="0" w:name="_Hlk522633879"/>
      <w:bookmarkEnd w:id="0"/>
      <w:r w:rsidR="009D3E03">
        <w:rPr>
          <w:b/>
          <w:bCs/>
          <w:szCs w:val="28"/>
        </w:rPr>
        <w:t xml:space="preserve"> </w:t>
      </w:r>
      <w:r w:rsidR="00B167E8">
        <w:rPr>
          <w:b/>
          <w:bCs/>
          <w:szCs w:val="28"/>
        </w:rPr>
        <w:t xml:space="preserve">дополнительных </w:t>
      </w:r>
      <w:r w:rsidR="000D3284" w:rsidRPr="00AC2548">
        <w:rPr>
          <w:b/>
          <w:szCs w:val="28"/>
        </w:rPr>
        <w:t>выборов</w:t>
      </w:r>
      <w:r w:rsidR="00B167E8">
        <w:rPr>
          <w:b/>
          <w:szCs w:val="28"/>
        </w:rPr>
        <w:t xml:space="preserve"> депутата</w:t>
      </w:r>
      <w:r w:rsidR="009D3E03">
        <w:rPr>
          <w:b/>
          <w:szCs w:val="28"/>
        </w:rPr>
        <w:t xml:space="preserve"> Совета Беломорского муниципального округа первого созыва</w:t>
      </w:r>
      <w:r w:rsidR="000D3284" w:rsidRPr="00AC2548">
        <w:rPr>
          <w:b/>
          <w:szCs w:val="28"/>
        </w:rPr>
        <w:t>,</w:t>
      </w:r>
      <w:r w:rsidR="00B167E8">
        <w:rPr>
          <w:b/>
          <w:szCs w:val="28"/>
        </w:rPr>
        <w:t xml:space="preserve"> по одномандатному избирательному округу №1</w:t>
      </w:r>
    </w:p>
    <w:p w:rsidR="00991FDD" w:rsidRPr="00AC2548" w:rsidRDefault="00991FDD" w:rsidP="009926EE">
      <w:pPr>
        <w:jc w:val="center"/>
        <w:rPr>
          <w:szCs w:val="28"/>
        </w:rPr>
      </w:pPr>
    </w:p>
    <w:p w:rsidR="00427361" w:rsidRPr="00AC2548" w:rsidRDefault="001327E5" w:rsidP="00991FDD">
      <w:pPr>
        <w:tabs>
          <w:tab w:val="left" w:pos="1134"/>
        </w:tabs>
        <w:ind w:firstLine="851"/>
        <w:jc w:val="both"/>
        <w:rPr>
          <w:szCs w:val="28"/>
        </w:rPr>
      </w:pPr>
      <w:r w:rsidRPr="00AC2548">
        <w:rPr>
          <w:szCs w:val="28"/>
        </w:rPr>
        <w:t>Руководствуясь</w:t>
      </w:r>
      <w:r w:rsidR="00427361" w:rsidRPr="00AC2548">
        <w:rPr>
          <w:szCs w:val="28"/>
        </w:rPr>
        <w:t xml:space="preserve"> </w:t>
      </w:r>
      <w:r w:rsidR="009D3E03">
        <w:rPr>
          <w:szCs w:val="28"/>
        </w:rPr>
        <w:t>частью</w:t>
      </w:r>
      <w:r w:rsidR="00427361" w:rsidRPr="00AC2548">
        <w:rPr>
          <w:szCs w:val="28"/>
        </w:rPr>
        <w:t xml:space="preserve"> 3 ст</w:t>
      </w:r>
      <w:r w:rsidR="009D3E03">
        <w:rPr>
          <w:szCs w:val="28"/>
        </w:rPr>
        <w:t>атьи</w:t>
      </w:r>
      <w:r w:rsidR="00427361" w:rsidRPr="00AC2548">
        <w:rPr>
          <w:szCs w:val="28"/>
        </w:rPr>
        <w:t xml:space="preserve"> 39, ч</w:t>
      </w:r>
      <w:r w:rsidR="009D3E03">
        <w:rPr>
          <w:szCs w:val="28"/>
        </w:rPr>
        <w:t>астью</w:t>
      </w:r>
      <w:r w:rsidR="00427361" w:rsidRPr="00AC2548">
        <w:rPr>
          <w:szCs w:val="28"/>
        </w:rPr>
        <w:t xml:space="preserve"> 7 ст</w:t>
      </w:r>
      <w:r w:rsidR="009D3E03">
        <w:rPr>
          <w:szCs w:val="28"/>
        </w:rPr>
        <w:t>атьи</w:t>
      </w:r>
      <w:r w:rsidR="00427361" w:rsidRPr="00AC2548">
        <w:rPr>
          <w:szCs w:val="28"/>
        </w:rPr>
        <w:t xml:space="preserve"> 40 Закона Республики Карелия от 27 июня 2003 года №683-ЗРК «О муниципальны</w:t>
      </w:r>
      <w:r w:rsidR="005219F1" w:rsidRPr="00AC2548">
        <w:rPr>
          <w:szCs w:val="28"/>
        </w:rPr>
        <w:t>х выборах в Республике Карелия»</w:t>
      </w:r>
      <w:r w:rsidR="009D3E03">
        <w:rPr>
          <w:szCs w:val="28"/>
        </w:rPr>
        <w:t>,</w:t>
      </w:r>
      <w:r w:rsidR="005219F1" w:rsidRPr="00AC2548">
        <w:rPr>
          <w:szCs w:val="28"/>
        </w:rPr>
        <w:t xml:space="preserve"> </w:t>
      </w:r>
      <w:r w:rsidR="00427361" w:rsidRPr="00AC2548">
        <w:rPr>
          <w:szCs w:val="28"/>
        </w:rPr>
        <w:t>Территориальная избирательная комиссия</w:t>
      </w:r>
      <w:r w:rsidR="009D3E03">
        <w:rPr>
          <w:szCs w:val="28"/>
        </w:rPr>
        <w:t xml:space="preserve"> Беломорского района РЕШИЛА</w:t>
      </w:r>
      <w:r w:rsidR="003E6C6A" w:rsidRPr="00AC2548">
        <w:rPr>
          <w:szCs w:val="28"/>
        </w:rPr>
        <w:t>:</w:t>
      </w:r>
    </w:p>
    <w:p w:rsidR="00427361" w:rsidRPr="00AC2548" w:rsidRDefault="00427361" w:rsidP="009D3E03">
      <w:pPr>
        <w:tabs>
          <w:tab w:val="left" w:pos="1134"/>
        </w:tabs>
        <w:ind w:firstLine="851"/>
        <w:jc w:val="both"/>
        <w:rPr>
          <w:szCs w:val="28"/>
        </w:rPr>
      </w:pPr>
      <w:r w:rsidRPr="00AC2548">
        <w:rPr>
          <w:szCs w:val="28"/>
        </w:rPr>
        <w:t xml:space="preserve">1. Утвердить прилагаемый Порядок приема, учета, анализа, обработки и хранения предвыборных агитационных материалов и представляемых одновременно с ними документов при проведении </w:t>
      </w:r>
      <w:r w:rsidR="003A4FDD">
        <w:rPr>
          <w:szCs w:val="28"/>
        </w:rPr>
        <w:t xml:space="preserve">дополнительных </w:t>
      </w:r>
      <w:r w:rsidR="009D3E03">
        <w:t>выборов депутат</w:t>
      </w:r>
      <w:r w:rsidR="003A4FDD">
        <w:t>а</w:t>
      </w:r>
      <w:r w:rsidR="009D3E03">
        <w:t xml:space="preserve"> Совета Беломорского муниц</w:t>
      </w:r>
      <w:r w:rsidR="003A4FDD">
        <w:t>ипального округа первого созыва по одномандатному избирательному округу №1</w:t>
      </w:r>
      <w:r w:rsidRPr="00AC2548">
        <w:rPr>
          <w:szCs w:val="28"/>
        </w:rPr>
        <w:t xml:space="preserve">. </w:t>
      </w:r>
    </w:p>
    <w:p w:rsidR="00427361" w:rsidRPr="00AC2548" w:rsidRDefault="00427361" w:rsidP="00991FDD">
      <w:pPr>
        <w:tabs>
          <w:tab w:val="left" w:pos="1134"/>
        </w:tabs>
        <w:ind w:firstLine="851"/>
        <w:jc w:val="both"/>
        <w:rPr>
          <w:szCs w:val="28"/>
        </w:rPr>
      </w:pPr>
      <w:r w:rsidRPr="00AC2548">
        <w:rPr>
          <w:szCs w:val="28"/>
        </w:rPr>
        <w:t>2. Установить время приема предвыборных агитационных материалов и представляемых одновременно с ними документов Территориальной избирательной</w:t>
      </w:r>
      <w:r w:rsidR="00490841">
        <w:rPr>
          <w:szCs w:val="28"/>
        </w:rPr>
        <w:t xml:space="preserve"> </w:t>
      </w:r>
      <w:r w:rsidR="003E6C6A" w:rsidRPr="00AC2548">
        <w:rPr>
          <w:szCs w:val="28"/>
        </w:rPr>
        <w:t xml:space="preserve">комиссией </w:t>
      </w:r>
      <w:r w:rsidR="00490841">
        <w:rPr>
          <w:szCs w:val="28"/>
        </w:rPr>
        <w:t xml:space="preserve">Беломорского </w:t>
      </w:r>
      <w:r w:rsidR="001327E5" w:rsidRPr="00AC2548">
        <w:rPr>
          <w:szCs w:val="28"/>
        </w:rPr>
        <w:t>района</w:t>
      </w:r>
      <w:r w:rsidR="00490841">
        <w:rPr>
          <w:szCs w:val="28"/>
        </w:rPr>
        <w:t xml:space="preserve"> </w:t>
      </w:r>
      <w:r w:rsidR="009926EE" w:rsidRPr="00AC2548">
        <w:rPr>
          <w:szCs w:val="28"/>
        </w:rPr>
        <w:t xml:space="preserve">- </w:t>
      </w:r>
      <w:r w:rsidR="00E93939" w:rsidRPr="00AC2548">
        <w:rPr>
          <w:szCs w:val="28"/>
        </w:rPr>
        <w:t>в рабочие дни</w:t>
      </w:r>
      <w:r w:rsidR="009926EE" w:rsidRPr="00AC2548">
        <w:rPr>
          <w:szCs w:val="28"/>
        </w:rPr>
        <w:t xml:space="preserve"> с 14</w:t>
      </w:r>
      <w:r w:rsidR="001327E5" w:rsidRPr="00AC2548">
        <w:rPr>
          <w:szCs w:val="28"/>
        </w:rPr>
        <w:t xml:space="preserve"> час.</w:t>
      </w:r>
      <w:r w:rsidR="00490841">
        <w:rPr>
          <w:szCs w:val="28"/>
        </w:rPr>
        <w:t xml:space="preserve"> </w:t>
      </w:r>
      <w:r w:rsidR="009926EE" w:rsidRPr="00AC2548">
        <w:rPr>
          <w:szCs w:val="28"/>
        </w:rPr>
        <w:t>до 18</w:t>
      </w:r>
      <w:r w:rsidR="001327E5" w:rsidRPr="00AC2548">
        <w:rPr>
          <w:szCs w:val="28"/>
        </w:rPr>
        <w:t xml:space="preserve"> час</w:t>
      </w:r>
      <w:r w:rsidR="00E93939" w:rsidRPr="00AC2548">
        <w:rPr>
          <w:szCs w:val="28"/>
        </w:rPr>
        <w:t>.</w:t>
      </w:r>
      <w:r w:rsidR="00765F31" w:rsidRPr="00AC2548">
        <w:rPr>
          <w:szCs w:val="28"/>
        </w:rPr>
        <w:t>, в выходные</w:t>
      </w:r>
      <w:r w:rsidR="00847840" w:rsidRPr="00AC2548">
        <w:rPr>
          <w:szCs w:val="28"/>
        </w:rPr>
        <w:t xml:space="preserve"> и праздничные</w:t>
      </w:r>
      <w:r w:rsidR="00765F31" w:rsidRPr="00AC2548">
        <w:rPr>
          <w:szCs w:val="28"/>
        </w:rPr>
        <w:t xml:space="preserve"> дни с 10 час. до </w:t>
      </w:r>
      <w:r w:rsidR="00301B46" w:rsidRPr="00AC2548">
        <w:rPr>
          <w:szCs w:val="28"/>
        </w:rPr>
        <w:t>14</w:t>
      </w:r>
      <w:r w:rsidR="00765F31" w:rsidRPr="00AC2548">
        <w:rPr>
          <w:szCs w:val="28"/>
        </w:rPr>
        <w:t xml:space="preserve"> час.</w:t>
      </w:r>
    </w:p>
    <w:p w:rsidR="00490841" w:rsidRPr="000F2345" w:rsidRDefault="000D3284" w:rsidP="00490841">
      <w:pPr>
        <w:ind w:left="75" w:firstLine="633"/>
        <w:jc w:val="both"/>
      </w:pPr>
      <w:r w:rsidRPr="00AC2548">
        <w:rPr>
          <w:szCs w:val="28"/>
        </w:rPr>
        <w:t>3</w:t>
      </w:r>
      <w:r w:rsidR="00427361" w:rsidRPr="00AC2548">
        <w:rPr>
          <w:szCs w:val="28"/>
        </w:rPr>
        <w:t xml:space="preserve">. </w:t>
      </w:r>
      <w:r w:rsidR="00490841">
        <w:rPr>
          <w:szCs w:val="28"/>
        </w:rPr>
        <w:t xml:space="preserve">Разместить настоящее </w:t>
      </w:r>
      <w:r w:rsidR="00490841" w:rsidRPr="00AA1857">
        <w:t xml:space="preserve">решение на официальном сайте администрации </w:t>
      </w:r>
      <w:r w:rsidR="003A4FDD">
        <w:t>Беломорского муниципального округа</w:t>
      </w:r>
      <w:r w:rsidR="00490841" w:rsidRPr="00AA1857">
        <w:t xml:space="preserve"> в информационно-телекоммуникационной сети Интернет в </w:t>
      </w:r>
      <w:r w:rsidR="00490841">
        <w:t>разделе</w:t>
      </w:r>
      <w:r w:rsidR="00490841" w:rsidRPr="00AA1857">
        <w:t xml:space="preserve"> «</w:t>
      </w:r>
      <w:r w:rsidR="003A4FDD">
        <w:t>Выборы</w:t>
      </w:r>
      <w:r w:rsidR="00490841" w:rsidRPr="00AA1857">
        <w:t>».</w:t>
      </w:r>
    </w:p>
    <w:p w:rsidR="00490841" w:rsidRDefault="00490841" w:rsidP="00490841">
      <w:pPr>
        <w:pStyle w:val="a4"/>
        <w:spacing w:after="0"/>
        <w:ind w:firstLine="709"/>
      </w:pPr>
    </w:p>
    <w:p w:rsidR="00490841" w:rsidRDefault="00490841" w:rsidP="00490841">
      <w:pPr>
        <w:pStyle w:val="a4"/>
        <w:spacing w:after="0"/>
        <w:ind w:firstLine="709"/>
      </w:pPr>
      <w:r w:rsidRPr="000F2345">
        <w:t>ГОЛОСОВАЛИ</w:t>
      </w:r>
      <w:r w:rsidRPr="00D0112B">
        <w:t xml:space="preserve">: «За» - </w:t>
      </w:r>
      <w:r w:rsidR="00D0112B" w:rsidRPr="00D0112B">
        <w:t>8</w:t>
      </w:r>
      <w:r w:rsidRPr="00D0112B">
        <w:t>, «Против» - 0, «Воздержались</w:t>
      </w:r>
      <w:r>
        <w:t>» - 0</w:t>
      </w:r>
      <w:r w:rsidRPr="000F2345">
        <w:t>.</w:t>
      </w:r>
    </w:p>
    <w:p w:rsidR="00490841" w:rsidRPr="000F2345" w:rsidRDefault="00490841" w:rsidP="00490841">
      <w:pPr>
        <w:pStyle w:val="a4"/>
        <w:spacing w:after="0"/>
        <w:ind w:firstLine="709"/>
      </w:pPr>
    </w:p>
    <w:p w:rsidR="00A05DE5" w:rsidRDefault="00A05DE5" w:rsidP="00A05DE5">
      <w:pPr>
        <w:shd w:val="clear" w:color="auto" w:fill="FFFFFF"/>
      </w:pPr>
      <w:r>
        <w:t xml:space="preserve">Заместитель председателя Территориальной </w:t>
      </w:r>
    </w:p>
    <w:p w:rsidR="00A05DE5" w:rsidRDefault="00A05DE5" w:rsidP="00A05DE5">
      <w:pPr>
        <w:shd w:val="clear" w:color="auto" w:fill="FFFFFF"/>
      </w:pPr>
      <w:r>
        <w:t>избирательной комиссии Беломорского района</w:t>
      </w:r>
      <w:r>
        <w:tab/>
      </w:r>
      <w:r>
        <w:tab/>
      </w:r>
      <w:r>
        <w:tab/>
        <w:t xml:space="preserve">             М.В. Козлова</w:t>
      </w:r>
    </w:p>
    <w:p w:rsidR="00490841" w:rsidRDefault="00490841" w:rsidP="00490841"/>
    <w:p w:rsidR="00490841" w:rsidRPr="00DD6D5D" w:rsidRDefault="00490841" w:rsidP="00490841">
      <w:r w:rsidRPr="00DD6D5D">
        <w:t xml:space="preserve">Секретарь Территориальной избирательной                                                                                            комиссии Беломорского района                                                 </w:t>
      </w:r>
      <w:r>
        <w:t xml:space="preserve">           </w:t>
      </w:r>
      <w:r w:rsidR="00D0112B">
        <w:t xml:space="preserve">     </w:t>
      </w:r>
      <w:r>
        <w:t>Е.</w:t>
      </w:r>
      <w:r w:rsidR="00EF2262">
        <w:t>С. Борщенко</w:t>
      </w:r>
    </w:p>
    <w:p w:rsidR="00490841" w:rsidRPr="00C54E54" w:rsidRDefault="00490841" w:rsidP="00490841">
      <w:pPr>
        <w:ind w:firstLine="708"/>
        <w:rPr>
          <w:b/>
        </w:rPr>
      </w:pPr>
    </w:p>
    <w:p w:rsidR="00847840" w:rsidRPr="00AC2548" w:rsidRDefault="00847840" w:rsidP="009926EE">
      <w:pPr>
        <w:jc w:val="right"/>
      </w:pPr>
    </w:p>
    <w:p w:rsidR="00847840" w:rsidRPr="00AC2548" w:rsidRDefault="00847840" w:rsidP="009926EE">
      <w:pPr>
        <w:jc w:val="right"/>
      </w:pPr>
    </w:p>
    <w:p w:rsidR="00847840" w:rsidRPr="00AC2548" w:rsidRDefault="00847840" w:rsidP="009926EE">
      <w:pPr>
        <w:jc w:val="right"/>
      </w:pPr>
    </w:p>
    <w:p w:rsidR="00847840" w:rsidRPr="00AC2548" w:rsidRDefault="00847840" w:rsidP="009926EE">
      <w:pPr>
        <w:jc w:val="right"/>
      </w:pPr>
    </w:p>
    <w:p w:rsidR="00301B46" w:rsidRPr="00AC2548" w:rsidRDefault="00301B46" w:rsidP="009926EE">
      <w:pPr>
        <w:jc w:val="right"/>
      </w:pPr>
    </w:p>
    <w:p w:rsidR="00301B46" w:rsidRPr="00AC2548" w:rsidRDefault="00301B46" w:rsidP="009926EE">
      <w:pPr>
        <w:jc w:val="right"/>
      </w:pPr>
    </w:p>
    <w:p w:rsidR="00A36E7B" w:rsidRPr="00AC2548" w:rsidRDefault="00A36E7B" w:rsidP="009926EE">
      <w:pPr>
        <w:jc w:val="right"/>
      </w:pPr>
    </w:p>
    <w:p w:rsidR="00A36E7B" w:rsidRPr="00AC2548" w:rsidRDefault="00A36E7B" w:rsidP="009926EE">
      <w:pPr>
        <w:jc w:val="right"/>
      </w:pPr>
    </w:p>
    <w:p w:rsidR="00490841" w:rsidRDefault="00490841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27361" w:rsidRPr="00490841" w:rsidRDefault="000D3284" w:rsidP="009926EE">
      <w:pPr>
        <w:jc w:val="right"/>
        <w:rPr>
          <w:sz w:val="20"/>
          <w:szCs w:val="20"/>
        </w:rPr>
      </w:pPr>
      <w:r w:rsidRPr="00490841">
        <w:rPr>
          <w:sz w:val="20"/>
          <w:szCs w:val="20"/>
        </w:rPr>
        <w:lastRenderedPageBreak/>
        <w:t>Приложение</w:t>
      </w:r>
    </w:p>
    <w:p w:rsidR="00427361" w:rsidRPr="00490841" w:rsidRDefault="000D3284" w:rsidP="009926EE">
      <w:pPr>
        <w:jc w:val="right"/>
        <w:rPr>
          <w:sz w:val="20"/>
          <w:szCs w:val="20"/>
        </w:rPr>
      </w:pPr>
      <w:r w:rsidRPr="00490841">
        <w:rPr>
          <w:sz w:val="20"/>
          <w:szCs w:val="20"/>
        </w:rPr>
        <w:t>к р</w:t>
      </w:r>
      <w:r w:rsidR="00427361" w:rsidRPr="00490841">
        <w:rPr>
          <w:sz w:val="20"/>
          <w:szCs w:val="20"/>
        </w:rPr>
        <w:t>ешени</w:t>
      </w:r>
      <w:r w:rsidRPr="00490841">
        <w:rPr>
          <w:sz w:val="20"/>
          <w:szCs w:val="20"/>
        </w:rPr>
        <w:t xml:space="preserve">ю </w:t>
      </w:r>
      <w:r w:rsidR="00427361" w:rsidRPr="00490841">
        <w:rPr>
          <w:sz w:val="20"/>
          <w:szCs w:val="20"/>
        </w:rPr>
        <w:t>Территориальной избирательной комиссии</w:t>
      </w:r>
    </w:p>
    <w:p w:rsidR="00427361" w:rsidRPr="00490841" w:rsidRDefault="009926EE" w:rsidP="009926EE">
      <w:pPr>
        <w:jc w:val="right"/>
        <w:rPr>
          <w:sz w:val="20"/>
          <w:szCs w:val="20"/>
        </w:rPr>
      </w:pPr>
      <w:r w:rsidRPr="00490841">
        <w:rPr>
          <w:sz w:val="20"/>
          <w:szCs w:val="20"/>
        </w:rPr>
        <w:t xml:space="preserve"> </w:t>
      </w:r>
      <w:r w:rsidR="00490841">
        <w:rPr>
          <w:sz w:val="20"/>
          <w:szCs w:val="20"/>
        </w:rPr>
        <w:t>Беломорского</w:t>
      </w:r>
      <w:r w:rsidRPr="00490841">
        <w:rPr>
          <w:sz w:val="20"/>
          <w:szCs w:val="20"/>
        </w:rPr>
        <w:t xml:space="preserve"> района </w:t>
      </w:r>
      <w:r w:rsidR="00D226E6" w:rsidRPr="00490841">
        <w:rPr>
          <w:sz w:val="20"/>
          <w:szCs w:val="20"/>
        </w:rPr>
        <w:t xml:space="preserve">от </w:t>
      </w:r>
      <w:r w:rsidR="00490841">
        <w:rPr>
          <w:sz w:val="20"/>
          <w:szCs w:val="20"/>
        </w:rPr>
        <w:t>2</w:t>
      </w:r>
      <w:r w:rsidR="003A4FDD">
        <w:rPr>
          <w:sz w:val="20"/>
          <w:szCs w:val="20"/>
        </w:rPr>
        <w:t>1</w:t>
      </w:r>
      <w:r w:rsidR="00301B46" w:rsidRPr="00490841">
        <w:rPr>
          <w:sz w:val="20"/>
          <w:szCs w:val="20"/>
        </w:rPr>
        <w:t xml:space="preserve"> </w:t>
      </w:r>
      <w:r w:rsidR="00490841">
        <w:rPr>
          <w:sz w:val="20"/>
          <w:szCs w:val="20"/>
        </w:rPr>
        <w:t>ию</w:t>
      </w:r>
      <w:r w:rsidR="00301B46" w:rsidRPr="00490841">
        <w:rPr>
          <w:sz w:val="20"/>
          <w:szCs w:val="20"/>
        </w:rPr>
        <w:t>ня 202</w:t>
      </w:r>
      <w:r w:rsidR="003A4FDD">
        <w:rPr>
          <w:sz w:val="20"/>
          <w:szCs w:val="20"/>
        </w:rPr>
        <w:t>4</w:t>
      </w:r>
      <w:r w:rsidRPr="00490841">
        <w:rPr>
          <w:sz w:val="20"/>
          <w:szCs w:val="20"/>
        </w:rPr>
        <w:t xml:space="preserve"> г.</w:t>
      </w:r>
      <w:r w:rsidR="00D226E6" w:rsidRPr="00490841">
        <w:rPr>
          <w:sz w:val="20"/>
          <w:szCs w:val="20"/>
        </w:rPr>
        <w:t xml:space="preserve"> №</w:t>
      </w:r>
      <w:r w:rsidR="003A4FDD">
        <w:rPr>
          <w:sz w:val="20"/>
          <w:szCs w:val="20"/>
        </w:rPr>
        <w:t>10</w:t>
      </w:r>
      <w:r w:rsidR="00490841">
        <w:rPr>
          <w:sz w:val="20"/>
          <w:szCs w:val="20"/>
        </w:rPr>
        <w:t>/</w:t>
      </w:r>
      <w:r w:rsidR="00D0112B">
        <w:rPr>
          <w:sz w:val="20"/>
          <w:szCs w:val="20"/>
        </w:rPr>
        <w:t>2</w:t>
      </w:r>
      <w:r w:rsidR="00490841">
        <w:rPr>
          <w:sz w:val="20"/>
          <w:szCs w:val="20"/>
        </w:rPr>
        <w:t>-05</w:t>
      </w:r>
    </w:p>
    <w:p w:rsidR="00427361" w:rsidRPr="00AC2548" w:rsidRDefault="00427361" w:rsidP="009926EE">
      <w:pPr>
        <w:widowControl w:val="0"/>
        <w:suppressAutoHyphens/>
        <w:jc w:val="right"/>
        <w:rPr>
          <w:bCs/>
          <w:szCs w:val="28"/>
        </w:rPr>
      </w:pPr>
    </w:p>
    <w:p w:rsidR="0033347D" w:rsidRDefault="00427361" w:rsidP="00DB1BAF">
      <w:pPr>
        <w:jc w:val="center"/>
        <w:rPr>
          <w:b/>
          <w:szCs w:val="28"/>
        </w:rPr>
      </w:pPr>
      <w:r w:rsidRPr="00AC2548">
        <w:rPr>
          <w:b/>
          <w:szCs w:val="28"/>
        </w:rPr>
        <w:t xml:space="preserve">Порядок приема, учета, анализа, обработки и хранения предвыборных агитационных материалов и представляемых одновременно с ними документов при проведении </w:t>
      </w:r>
      <w:r w:rsidR="003A4FDD">
        <w:rPr>
          <w:b/>
          <w:szCs w:val="28"/>
        </w:rPr>
        <w:t xml:space="preserve">дополнительных </w:t>
      </w:r>
      <w:r w:rsidR="00DB1BAF" w:rsidRPr="00AC2548">
        <w:rPr>
          <w:b/>
          <w:szCs w:val="28"/>
        </w:rPr>
        <w:t>выборов</w:t>
      </w:r>
      <w:r w:rsidR="003A4FDD">
        <w:rPr>
          <w:b/>
          <w:szCs w:val="28"/>
        </w:rPr>
        <w:t xml:space="preserve"> депутата</w:t>
      </w:r>
      <w:r w:rsidR="00DB1BAF">
        <w:rPr>
          <w:b/>
          <w:szCs w:val="28"/>
        </w:rPr>
        <w:t xml:space="preserve"> Совета Беломорского муниципального округа первого созыва</w:t>
      </w:r>
      <w:r w:rsidR="003A4FDD">
        <w:rPr>
          <w:b/>
          <w:szCs w:val="28"/>
        </w:rPr>
        <w:t xml:space="preserve"> </w:t>
      </w:r>
    </w:p>
    <w:p w:rsidR="00991FDD" w:rsidRPr="00AC2548" w:rsidRDefault="003A4FDD" w:rsidP="00DB1BAF">
      <w:pPr>
        <w:jc w:val="center"/>
        <w:rPr>
          <w:szCs w:val="28"/>
        </w:rPr>
      </w:pPr>
      <w:r>
        <w:rPr>
          <w:b/>
          <w:szCs w:val="28"/>
        </w:rPr>
        <w:t>по одномандатному избирательному округу №1</w:t>
      </w:r>
    </w:p>
    <w:p w:rsidR="00DB1BAF" w:rsidRDefault="00DB1BAF" w:rsidP="009926EE">
      <w:pPr>
        <w:jc w:val="center"/>
        <w:rPr>
          <w:szCs w:val="28"/>
        </w:rPr>
      </w:pPr>
    </w:p>
    <w:p w:rsidR="00427361" w:rsidRPr="00AC2548" w:rsidRDefault="00427361" w:rsidP="009926EE">
      <w:pPr>
        <w:jc w:val="center"/>
        <w:rPr>
          <w:szCs w:val="28"/>
        </w:rPr>
      </w:pPr>
      <w:r w:rsidRPr="00AC2548">
        <w:rPr>
          <w:szCs w:val="28"/>
        </w:rPr>
        <w:t>1. Общие положения</w:t>
      </w:r>
    </w:p>
    <w:p w:rsidR="00427361" w:rsidRPr="00AC2548" w:rsidRDefault="00427361" w:rsidP="009926EE">
      <w:pPr>
        <w:jc w:val="center"/>
        <w:rPr>
          <w:szCs w:val="28"/>
        </w:rPr>
      </w:pPr>
    </w:p>
    <w:p w:rsidR="00427361" w:rsidRPr="00AC2548" w:rsidRDefault="00427361" w:rsidP="00991FDD">
      <w:pPr>
        <w:ind w:firstLine="567"/>
        <w:jc w:val="both"/>
        <w:rPr>
          <w:szCs w:val="28"/>
        </w:rPr>
      </w:pPr>
      <w:r w:rsidRPr="00AC2548">
        <w:rPr>
          <w:szCs w:val="28"/>
        </w:rPr>
        <w:t>1.1. Настоящий Порядок приема, учета, анализа, обработки и хранения предвыборных агитационных материалов и представляемых одновременно с ними документов при проведении</w:t>
      </w:r>
      <w:r w:rsidR="00DB1BAF">
        <w:rPr>
          <w:szCs w:val="28"/>
        </w:rPr>
        <w:t xml:space="preserve"> </w:t>
      </w:r>
      <w:r w:rsidR="0033347D">
        <w:t xml:space="preserve">дополнительных </w:t>
      </w:r>
      <w:r w:rsidR="00DB1BAF">
        <w:t>выборов депутат</w:t>
      </w:r>
      <w:r w:rsidR="0033347D">
        <w:t>а</w:t>
      </w:r>
      <w:r w:rsidR="00DB1BAF">
        <w:t xml:space="preserve"> Совета Беломорского муниципального округа первого созыва</w:t>
      </w:r>
      <w:r w:rsidR="0033347D">
        <w:t xml:space="preserve"> по одномандатному избирательному округу №1</w:t>
      </w:r>
      <w:r w:rsidR="00DB1BAF">
        <w:t xml:space="preserve">, назначенных на </w:t>
      </w:r>
      <w:r w:rsidR="0033347D">
        <w:t>8</w:t>
      </w:r>
      <w:r w:rsidR="00DB1BAF">
        <w:t xml:space="preserve"> сентября 202</w:t>
      </w:r>
      <w:r w:rsidR="0033347D">
        <w:t>4</w:t>
      </w:r>
      <w:r w:rsidR="00DB1BAF">
        <w:t xml:space="preserve"> года</w:t>
      </w:r>
      <w:r w:rsidR="00DB1BAF" w:rsidRPr="00AC2548">
        <w:rPr>
          <w:szCs w:val="28"/>
        </w:rPr>
        <w:t xml:space="preserve"> </w:t>
      </w:r>
      <w:r w:rsidR="00DB1BAF">
        <w:rPr>
          <w:szCs w:val="28"/>
        </w:rPr>
        <w:t>(</w:t>
      </w:r>
      <w:r w:rsidRPr="00AC2548">
        <w:rPr>
          <w:szCs w:val="28"/>
        </w:rPr>
        <w:t>далее – Порядок) утвержден в целях обеспечения соблюдения требований избирательного законодательства к проведению предвыборной агитации посредством выпуска и распространения печатных, аудиовизуальных и иных агитационных материалов.</w:t>
      </w:r>
    </w:p>
    <w:p w:rsidR="00427361" w:rsidRPr="00AC2548" w:rsidRDefault="00427361" w:rsidP="00991FDD">
      <w:pPr>
        <w:ind w:firstLine="567"/>
        <w:jc w:val="both"/>
        <w:rPr>
          <w:szCs w:val="28"/>
        </w:rPr>
      </w:pPr>
      <w:r w:rsidRPr="00AC2548">
        <w:rPr>
          <w:szCs w:val="28"/>
        </w:rPr>
        <w:t>1.2. Настоящий Порядок разработан на основании требований Федеральног</w:t>
      </w:r>
      <w:r w:rsidR="004B68C0" w:rsidRPr="00AC2548">
        <w:rPr>
          <w:szCs w:val="28"/>
        </w:rPr>
        <w:t>о</w:t>
      </w:r>
      <w:r w:rsidRPr="00AC2548">
        <w:rPr>
          <w:szCs w:val="28"/>
        </w:rPr>
        <w:t xml:space="preserve"> закона от 12 июня 2002 года №67-ФЗ «Об основных гарантиях избирательных прав и права на участие в референдуме граждан Российской Федерации», Закона Республики Карелия от 27 июня 2003 года №683-ЗРК «О муниципальных выборах в Республике Карелия».</w:t>
      </w:r>
    </w:p>
    <w:p w:rsidR="00427361" w:rsidRDefault="00427361" w:rsidP="00991FDD">
      <w:pPr>
        <w:ind w:firstLine="567"/>
        <w:jc w:val="both"/>
      </w:pPr>
      <w:r w:rsidRPr="00AC2548">
        <w:rPr>
          <w:szCs w:val="28"/>
        </w:rPr>
        <w:t xml:space="preserve">1.3. Настоящий Порядок определяет процедуру приема агитационных материалов, представляемых в Территориальную избирательную комиссию </w:t>
      </w:r>
      <w:r w:rsidR="00DB1BAF">
        <w:rPr>
          <w:szCs w:val="28"/>
        </w:rPr>
        <w:t>Беломорского</w:t>
      </w:r>
      <w:r w:rsidR="00991FDD" w:rsidRPr="00AC2548">
        <w:rPr>
          <w:szCs w:val="28"/>
        </w:rPr>
        <w:t xml:space="preserve"> района</w:t>
      </w:r>
      <w:r w:rsidRPr="00AC2548">
        <w:rPr>
          <w:szCs w:val="28"/>
        </w:rPr>
        <w:t xml:space="preserve"> при проведении </w:t>
      </w:r>
      <w:bookmarkStart w:id="1" w:name="_Hlk522634046"/>
      <w:r w:rsidR="0033347D">
        <w:t>дополнительных выборов депутата Совета Беломорского муниципального округа первого созыва по одномандатному избирательному округу №1, назначенных на 8 сентября 2024 года</w:t>
      </w:r>
      <w:r w:rsidR="00DB1BAF" w:rsidRPr="00AC2548">
        <w:t xml:space="preserve"> </w:t>
      </w:r>
      <w:r w:rsidR="000D3284" w:rsidRPr="00AC2548">
        <w:t>(далее - выборы).</w:t>
      </w:r>
      <w:r w:rsidR="0033347D">
        <w:t xml:space="preserve"> </w:t>
      </w:r>
    </w:p>
    <w:p w:rsidR="00DB1BAF" w:rsidRPr="00AC2548" w:rsidRDefault="00DB1BAF" w:rsidP="00991FDD">
      <w:pPr>
        <w:ind w:firstLine="567"/>
        <w:jc w:val="both"/>
        <w:rPr>
          <w:szCs w:val="28"/>
        </w:rPr>
      </w:pPr>
    </w:p>
    <w:bookmarkEnd w:id="1"/>
    <w:p w:rsidR="00427361" w:rsidRPr="00AC2548" w:rsidRDefault="00427361" w:rsidP="009926EE">
      <w:pPr>
        <w:jc w:val="center"/>
        <w:rPr>
          <w:szCs w:val="28"/>
        </w:rPr>
      </w:pPr>
      <w:r w:rsidRPr="00AC2548">
        <w:rPr>
          <w:szCs w:val="28"/>
        </w:rPr>
        <w:t xml:space="preserve">2. Представление агитационных материалов </w:t>
      </w:r>
    </w:p>
    <w:p w:rsidR="00427361" w:rsidRPr="00AC2548" w:rsidRDefault="00427361" w:rsidP="009926EE">
      <w:pPr>
        <w:rPr>
          <w:szCs w:val="28"/>
        </w:rPr>
      </w:pPr>
    </w:p>
    <w:p w:rsidR="00427361" w:rsidRPr="00AC2548" w:rsidRDefault="00427361" w:rsidP="00991FDD">
      <w:pPr>
        <w:pStyle w:val="ConsPlusNormal"/>
        <w:ind w:firstLine="567"/>
        <w:jc w:val="both"/>
        <w:rPr>
          <w:sz w:val="24"/>
        </w:rPr>
      </w:pPr>
      <w:r w:rsidRPr="00AC2548">
        <w:rPr>
          <w:sz w:val="24"/>
        </w:rPr>
        <w:t>2.1. Прием предвыборных агитационных материалов или их копий, экземпляров</w:t>
      </w:r>
      <w:r w:rsidR="006671F9" w:rsidRPr="00AC2548">
        <w:rPr>
          <w:sz w:val="24"/>
        </w:rPr>
        <w:t xml:space="preserve"> или копий</w:t>
      </w:r>
      <w:r w:rsidRPr="00AC2548">
        <w:rPr>
          <w:sz w:val="24"/>
        </w:rPr>
        <w:t xml:space="preserve"> аудиовизуальных предвыборных агитационных материалов, фотографий</w:t>
      </w:r>
      <w:r w:rsidR="006671F9" w:rsidRPr="00AC2548">
        <w:rPr>
          <w:sz w:val="24"/>
        </w:rPr>
        <w:t>,</w:t>
      </w:r>
      <w:r w:rsidRPr="00AC2548">
        <w:rPr>
          <w:sz w:val="24"/>
        </w:rPr>
        <w:t xml:space="preserve">  экземпляров</w:t>
      </w:r>
      <w:r w:rsidR="006671F9" w:rsidRPr="00AC2548">
        <w:rPr>
          <w:sz w:val="24"/>
        </w:rPr>
        <w:t xml:space="preserve"> или копий</w:t>
      </w:r>
      <w:r w:rsidRPr="00AC2548">
        <w:rPr>
          <w:sz w:val="24"/>
        </w:rPr>
        <w:t xml:space="preserve"> иных предвыборных агитационных материалов, а также электронных образов этих предвыборных агитационных материалов в машиночитаемом виде (далее – предвыборные агитационные материалы) и представляемых одновременно с ними в соответствии с пунктом 9 статьи 48 и пунктом 3 статьи 54 Федерального закона от 12 июня 2002 года №67-ФЗ «Об основных гарантиях избирательных прав и права на участие в референдуме граждан Российской Федерации» (далее – Федеральный закон) документов (далее – документы) от кандидатов, уполномоченных представителей кандидатов по финансовым вопросам, доверенных лиц кандидатов (далее – уполномоченное лицо), осуществляется Территориальной избирательной комиссией </w:t>
      </w:r>
      <w:r w:rsidR="00DB1BAF">
        <w:rPr>
          <w:sz w:val="24"/>
        </w:rPr>
        <w:t xml:space="preserve">Беломорского </w:t>
      </w:r>
      <w:r w:rsidR="00991FDD" w:rsidRPr="00AC2548">
        <w:rPr>
          <w:sz w:val="24"/>
        </w:rPr>
        <w:t>района</w:t>
      </w:r>
      <w:r w:rsidR="00BD6644" w:rsidRPr="00AC2548">
        <w:rPr>
          <w:sz w:val="24"/>
        </w:rPr>
        <w:t>.</w:t>
      </w:r>
    </w:p>
    <w:p w:rsidR="00427361" w:rsidRPr="00AC2548" w:rsidRDefault="00427361" w:rsidP="00991FDD">
      <w:pPr>
        <w:pStyle w:val="ConsPlusNormal"/>
        <w:ind w:firstLine="567"/>
        <w:jc w:val="both"/>
        <w:rPr>
          <w:sz w:val="24"/>
        </w:rPr>
      </w:pPr>
      <w:r w:rsidRPr="00AC2548">
        <w:rPr>
          <w:sz w:val="24"/>
        </w:rPr>
        <w:t xml:space="preserve">2.2. Экземпляры печатных предвыборных агитационных материалов или их копии, экземпляры </w:t>
      </w:r>
      <w:r w:rsidR="006671F9" w:rsidRPr="00AC2548">
        <w:rPr>
          <w:sz w:val="24"/>
        </w:rPr>
        <w:t xml:space="preserve">или копии </w:t>
      </w:r>
      <w:r w:rsidRPr="00AC2548">
        <w:rPr>
          <w:sz w:val="24"/>
        </w:rPr>
        <w:t>аудиовизуальных предвыборных агитационных материалов, фотографии</w:t>
      </w:r>
      <w:r w:rsidR="006671F9" w:rsidRPr="00AC2548">
        <w:rPr>
          <w:sz w:val="24"/>
        </w:rPr>
        <w:t>,</w:t>
      </w:r>
      <w:r w:rsidRPr="00AC2548">
        <w:rPr>
          <w:sz w:val="24"/>
        </w:rPr>
        <w:t xml:space="preserve"> экземпляры</w:t>
      </w:r>
      <w:r w:rsidR="006671F9" w:rsidRPr="00AC2548">
        <w:rPr>
          <w:sz w:val="24"/>
        </w:rPr>
        <w:t xml:space="preserve"> или копии</w:t>
      </w:r>
      <w:r w:rsidRPr="00AC2548">
        <w:rPr>
          <w:sz w:val="24"/>
        </w:rPr>
        <w:t xml:space="preserve"> иных предвыборных агитационных материалов, до начала их распространения должны быть представлены кандидатом в Территориальную избирательную комиссию </w:t>
      </w:r>
      <w:r w:rsidR="00DB1BAF">
        <w:rPr>
          <w:sz w:val="24"/>
        </w:rPr>
        <w:t>Беломорского</w:t>
      </w:r>
      <w:r w:rsidR="00991FDD" w:rsidRPr="00AC2548">
        <w:rPr>
          <w:sz w:val="24"/>
        </w:rPr>
        <w:t xml:space="preserve"> района</w:t>
      </w:r>
      <w:r w:rsidRPr="00AC2548">
        <w:rPr>
          <w:sz w:val="24"/>
        </w:rPr>
        <w:t xml:space="preserve"> (далее – Комиссия).</w:t>
      </w:r>
    </w:p>
    <w:p w:rsidR="00427361" w:rsidRPr="00AC2548" w:rsidRDefault="00427361" w:rsidP="00991FDD">
      <w:pPr>
        <w:pStyle w:val="ConsPlusNormal"/>
        <w:ind w:firstLine="567"/>
        <w:jc w:val="both"/>
        <w:rPr>
          <w:sz w:val="24"/>
          <w:szCs w:val="24"/>
        </w:rPr>
      </w:pPr>
      <w:r w:rsidRPr="00AC2548">
        <w:rPr>
          <w:sz w:val="24"/>
          <w:szCs w:val="24"/>
        </w:rPr>
        <w:t xml:space="preserve">2.3. Вместе </w:t>
      </w:r>
      <w:r w:rsidR="00B40ABB" w:rsidRPr="00AC2548">
        <w:rPr>
          <w:sz w:val="24"/>
          <w:szCs w:val="24"/>
        </w:rPr>
        <w:t xml:space="preserve">с </w:t>
      </w:r>
      <w:r w:rsidR="00DC08F5" w:rsidRPr="00AC2548">
        <w:rPr>
          <w:sz w:val="24"/>
          <w:szCs w:val="24"/>
        </w:rPr>
        <w:t xml:space="preserve">указанными </w:t>
      </w:r>
      <w:r w:rsidRPr="00AC2548">
        <w:rPr>
          <w:sz w:val="24"/>
          <w:szCs w:val="24"/>
        </w:rPr>
        <w:t xml:space="preserve">материалами, в Комиссию </w:t>
      </w:r>
      <w:r w:rsidR="00DC08F5" w:rsidRPr="00AC2548">
        <w:rPr>
          <w:sz w:val="24"/>
          <w:szCs w:val="24"/>
        </w:rPr>
        <w:t>должны быть также представлены сведения об адресе юридического лица, индивидуального предпринимателя (адресе места жительства физического лица), изготовивших и заказавших эти материалы, и копия документа об оплате изготовления данного предвыборного агитационного материала из соответствующего избирательного фонда</w:t>
      </w:r>
      <w:r w:rsidRPr="00AC2548">
        <w:rPr>
          <w:sz w:val="24"/>
          <w:szCs w:val="24"/>
        </w:rPr>
        <w:t>.</w:t>
      </w:r>
    </w:p>
    <w:p w:rsidR="001140A7" w:rsidRPr="00AC2548" w:rsidRDefault="001140A7" w:rsidP="001140A7">
      <w:pPr>
        <w:ind w:firstLine="540"/>
        <w:jc w:val="both"/>
      </w:pPr>
      <w:r w:rsidRPr="00AC2548">
        <w:t xml:space="preserve">2.4. Использование в агитационных материалах высказываний физического лица, не имеющего в соответствии с законодательством Российской Федерации права проводить предвыборную агитацию, об избирательном объединении, выдвинувшем список </w:t>
      </w:r>
      <w:r w:rsidRPr="00AC2548">
        <w:lastRenderedPageBreak/>
        <w:t xml:space="preserve">кандидатов, кандидатов по одномандатным (многомандатным) избирательным округам, о кандидате (кандидатах) не допускается. </w:t>
      </w:r>
    </w:p>
    <w:p w:rsidR="001140A7" w:rsidRPr="00AC2548" w:rsidRDefault="00427361" w:rsidP="001140A7">
      <w:pPr>
        <w:ind w:firstLine="540"/>
        <w:jc w:val="both"/>
      </w:pPr>
      <w:r w:rsidRPr="00AC2548">
        <w:t>2.</w:t>
      </w:r>
      <w:r w:rsidR="001140A7" w:rsidRPr="00AC2548">
        <w:t>5</w:t>
      </w:r>
      <w:r w:rsidRPr="00AC2548">
        <w:t>. </w:t>
      </w:r>
      <w:r w:rsidR="001140A7" w:rsidRPr="00AC2548">
        <w:t xml:space="preserve">Использование в агитационных материалах высказываний физического лица, не указанного в </w:t>
      </w:r>
      <w:r w:rsidR="004E6D87" w:rsidRPr="00AC2548">
        <w:t>п. 2.4</w:t>
      </w:r>
      <w:r w:rsidR="001140A7" w:rsidRPr="00AC2548">
        <w:t xml:space="preserve">, о кандидате, об избирательном объединении допускается только с письменного согласия данного физического лица. Документ, подтверждающий такое согласие, представляется в избирательную комиссию вместе с экземплярами представляемых агитационных материалов.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Комиссию по ее требованию. Представление указанного документа не требуется в случаях: </w:t>
      </w:r>
    </w:p>
    <w:p w:rsidR="001140A7" w:rsidRPr="00AC2548" w:rsidRDefault="001140A7" w:rsidP="001140A7">
      <w:pPr>
        <w:ind w:firstLine="540"/>
        <w:jc w:val="both"/>
      </w:pPr>
      <w:r w:rsidRPr="00AC2548">
        <w:t xml:space="preserve">а) использования избирательным объединением на соответствующих выборах высказываний выдвинутых им кандидатов; </w:t>
      </w:r>
    </w:p>
    <w:p w:rsidR="001140A7" w:rsidRPr="00AC2548" w:rsidRDefault="001140A7" w:rsidP="001140A7">
      <w:pPr>
        <w:ind w:firstLine="540"/>
        <w:jc w:val="both"/>
      </w:pPr>
      <w:r w:rsidRPr="00AC2548">
        <w:t xml:space="preserve">б) использования обнародованных высказываний о кандидатах, об избирательных объединениях с указанием даты (периода времени) обнародования таких высказываний и наименования средства массовой информации, в котором они были обнародованы; </w:t>
      </w:r>
    </w:p>
    <w:p w:rsidR="001140A7" w:rsidRPr="00AC2548" w:rsidRDefault="001140A7" w:rsidP="001140A7">
      <w:pPr>
        <w:ind w:firstLine="540"/>
        <w:jc w:val="both"/>
      </w:pPr>
      <w:r w:rsidRPr="00AC2548">
        <w:t xml:space="preserve">в) цитирования высказываний об избирательном объединении, о кандидате, обнародованных на соответствующих выборах иными избирательными объединениями, кандидатами в своих агитационных материалах, изготовленных и распространенных в соответствии с законом. </w:t>
      </w:r>
    </w:p>
    <w:p w:rsidR="00C85253" w:rsidRPr="00AC2548" w:rsidRDefault="00C85253" w:rsidP="00C85253">
      <w:pPr>
        <w:ind w:firstLine="540"/>
        <w:jc w:val="both"/>
      </w:pPr>
      <w:r w:rsidRPr="00AC2548">
        <w:t xml:space="preserve">2.6. Агитационный материал кандидата, являющегося иностранным агентом, кандидата, аффилированного с иностранным агентом, должен содержать информацию о том, что данный кандидат является иностранным агентом либо кандидатом, аффилированным с иностранным агентом. Агитационный материал избирательного объединения, выдвинувшего кандидата (в том числе в составе списка кандидатов), являющегося иностранным агентом, либо кандидатом, аффилированным с иностранным агентом, должен содержать информацию о том, что избирательным объединением выдвинут (в том числе в составе списка кандидатов) такой кандидат. Данная информация должна быть ясно видимой (ясно различаемой на слух) и занимать не менее 15 процентов от площади (объема) агитационного материала. </w:t>
      </w:r>
    </w:p>
    <w:p w:rsidR="00C85253" w:rsidRPr="00AC2548" w:rsidRDefault="00C85253" w:rsidP="00C85253">
      <w:pPr>
        <w:ind w:firstLine="540"/>
        <w:jc w:val="both"/>
      </w:pPr>
      <w:r w:rsidRPr="00AC2548">
        <w:t xml:space="preserve">2.7. В случае, если в агитационном материале используется высказывание физического лица, являющегося иностранным агентом, данное высказывание должно предваряться информацией о том, что оно является высказыванием такого физического лица. Данная информация должна быть ясно видимой (ясно различаемой на слух) и занимать не менее 15 процентов от площади (объема) агитационного материала. В случае использования такого высказывания в агитационном материале кандидат, избирательное объединение при предоставлении агитационного материала в установленном порядке в организацию телерадиовещания, редакцию периодического печатного издания, комиссию предоставляют информацию о том, какое высказывание какого физического лица, являющегося иностранным агентом, использовано в агитационном материале. </w:t>
      </w:r>
    </w:p>
    <w:p w:rsidR="001140A7" w:rsidRPr="00AC2548" w:rsidRDefault="001140A7" w:rsidP="00991FDD">
      <w:pPr>
        <w:pStyle w:val="ConsPlusNormal"/>
        <w:ind w:firstLine="567"/>
        <w:jc w:val="both"/>
        <w:rPr>
          <w:sz w:val="24"/>
        </w:rPr>
      </w:pPr>
    </w:p>
    <w:p w:rsidR="00427361" w:rsidRPr="00AC2548" w:rsidRDefault="00427361" w:rsidP="009926EE">
      <w:pPr>
        <w:pStyle w:val="14"/>
        <w:keepNext/>
        <w:keepLines/>
        <w:widowControl/>
        <w:suppressAutoHyphens/>
        <w:contextualSpacing/>
        <w:rPr>
          <w:b w:val="0"/>
          <w:sz w:val="24"/>
        </w:rPr>
      </w:pPr>
      <w:r w:rsidRPr="00AC2548">
        <w:rPr>
          <w:b w:val="0"/>
          <w:sz w:val="24"/>
        </w:rPr>
        <w:t>3. Организация работы по приему предвыборных агитационных материалов и проверке представленных агитационных материалов на соответствие требованиям законодательства о порядке изготовления агитационных материалов</w:t>
      </w:r>
    </w:p>
    <w:p w:rsidR="00991FDD" w:rsidRPr="00AC2548" w:rsidRDefault="00991FDD" w:rsidP="009926EE">
      <w:pPr>
        <w:pStyle w:val="14"/>
        <w:keepNext/>
        <w:keepLines/>
        <w:widowControl/>
        <w:suppressAutoHyphens/>
        <w:contextualSpacing/>
        <w:rPr>
          <w:b w:val="0"/>
          <w:sz w:val="24"/>
        </w:rPr>
      </w:pPr>
    </w:p>
    <w:p w:rsidR="00427361" w:rsidRPr="00AC2548" w:rsidRDefault="00427361" w:rsidP="005E74C7">
      <w:pPr>
        <w:pStyle w:val="23"/>
        <w:suppressAutoHyphens/>
        <w:spacing w:after="0" w:line="240" w:lineRule="auto"/>
        <w:ind w:left="0" w:firstLine="567"/>
        <w:contextualSpacing/>
        <w:jc w:val="both"/>
        <w:rPr>
          <w:sz w:val="24"/>
          <w:szCs w:val="28"/>
        </w:rPr>
      </w:pPr>
      <w:r w:rsidRPr="00AC2548">
        <w:rPr>
          <w:sz w:val="24"/>
          <w:szCs w:val="28"/>
        </w:rPr>
        <w:t xml:space="preserve">3.1. Представленные в </w:t>
      </w:r>
      <w:r w:rsidR="00F72579" w:rsidRPr="00AC2548">
        <w:rPr>
          <w:sz w:val="24"/>
          <w:szCs w:val="28"/>
        </w:rPr>
        <w:t>К</w:t>
      </w:r>
      <w:r w:rsidRPr="00AC2548">
        <w:rPr>
          <w:sz w:val="24"/>
          <w:szCs w:val="28"/>
        </w:rPr>
        <w:t>омиссию</w:t>
      </w:r>
      <w:r w:rsidR="00DB1BAF">
        <w:rPr>
          <w:sz w:val="24"/>
          <w:szCs w:val="28"/>
        </w:rPr>
        <w:t xml:space="preserve"> </w:t>
      </w:r>
      <w:r w:rsidRPr="00AC2548">
        <w:rPr>
          <w:sz w:val="24"/>
          <w:szCs w:val="28"/>
        </w:rPr>
        <w:t xml:space="preserve">вместе с уведомлением экземпляры предвыборных агитационных материалов и представляемые одновременно с ними документы принимаются и регистрируются членом </w:t>
      </w:r>
      <w:r w:rsidR="00F72579" w:rsidRPr="00AC2548">
        <w:rPr>
          <w:sz w:val="24"/>
          <w:szCs w:val="28"/>
        </w:rPr>
        <w:t>Комиссии</w:t>
      </w:r>
      <w:r w:rsidR="00222BD1" w:rsidRPr="00AC2548">
        <w:rPr>
          <w:sz w:val="24"/>
          <w:szCs w:val="28"/>
        </w:rPr>
        <w:t>.</w:t>
      </w:r>
    </w:p>
    <w:p w:rsidR="00427361" w:rsidRPr="00AC2548" w:rsidRDefault="00427361" w:rsidP="005E74C7">
      <w:pPr>
        <w:pStyle w:val="23"/>
        <w:suppressAutoHyphens/>
        <w:spacing w:after="0" w:line="240" w:lineRule="auto"/>
        <w:ind w:left="0" w:firstLine="567"/>
        <w:contextualSpacing/>
        <w:jc w:val="both"/>
        <w:rPr>
          <w:sz w:val="24"/>
          <w:szCs w:val="28"/>
        </w:rPr>
      </w:pPr>
      <w:r w:rsidRPr="00AC2548">
        <w:rPr>
          <w:sz w:val="24"/>
          <w:szCs w:val="28"/>
        </w:rPr>
        <w:t xml:space="preserve">Регистрация производится в журнале по </w:t>
      </w:r>
      <w:r w:rsidR="00991FDD" w:rsidRPr="00AC2548">
        <w:rPr>
          <w:sz w:val="24"/>
          <w:szCs w:val="28"/>
        </w:rPr>
        <w:t xml:space="preserve">установленной </w:t>
      </w:r>
      <w:r w:rsidRPr="00AC2548">
        <w:rPr>
          <w:sz w:val="24"/>
          <w:szCs w:val="28"/>
        </w:rPr>
        <w:t xml:space="preserve">форме </w:t>
      </w:r>
      <w:r w:rsidR="00991FDD" w:rsidRPr="00AC2548">
        <w:rPr>
          <w:sz w:val="24"/>
          <w:szCs w:val="28"/>
        </w:rPr>
        <w:t>(Приложение №3).</w:t>
      </w:r>
    </w:p>
    <w:p w:rsidR="00427361" w:rsidRPr="00AC2548" w:rsidRDefault="00427361" w:rsidP="005E74C7">
      <w:pPr>
        <w:pStyle w:val="23"/>
        <w:suppressAutoHyphens/>
        <w:spacing w:after="0" w:line="240" w:lineRule="auto"/>
        <w:ind w:left="0" w:firstLine="567"/>
        <w:contextualSpacing/>
        <w:jc w:val="both"/>
        <w:rPr>
          <w:sz w:val="24"/>
          <w:szCs w:val="28"/>
        </w:rPr>
      </w:pPr>
      <w:r w:rsidRPr="00AC2548">
        <w:rPr>
          <w:sz w:val="24"/>
          <w:szCs w:val="28"/>
        </w:rPr>
        <w:t>Представленная уполномоченным лицом копия уведомления возвращается ему с отметкой о получении.</w:t>
      </w:r>
    </w:p>
    <w:p w:rsidR="00427361" w:rsidRPr="00AC2548" w:rsidRDefault="00427361" w:rsidP="005E74C7">
      <w:pPr>
        <w:pStyle w:val="23"/>
        <w:suppressAutoHyphens/>
        <w:spacing w:after="0" w:line="240" w:lineRule="auto"/>
        <w:ind w:left="0" w:firstLine="567"/>
        <w:jc w:val="both"/>
        <w:rPr>
          <w:sz w:val="24"/>
          <w:szCs w:val="28"/>
        </w:rPr>
      </w:pPr>
      <w:r w:rsidRPr="00AC2548">
        <w:rPr>
          <w:sz w:val="24"/>
          <w:szCs w:val="28"/>
        </w:rPr>
        <w:t xml:space="preserve">3.2. Член Комиссии, принимая от уполномоченного лица экземпляр предвыборного агитационного материала и прилагаемые к нему документы, осуществляет первоначальную проверку представленных материалов и документов на соответствие требованиям избирательного законодательства. В случае выявления несоответствия представленных материалов и (или) документов требованиям избирательного законодательства он информирует об этом факте уполномоченное лицо и рекомендует </w:t>
      </w:r>
      <w:r w:rsidRPr="00AC2548">
        <w:rPr>
          <w:sz w:val="24"/>
          <w:szCs w:val="28"/>
        </w:rPr>
        <w:lastRenderedPageBreak/>
        <w:t>представить эти материалы и документы в Комиссию после устранения указанного несоответствия.</w:t>
      </w:r>
    </w:p>
    <w:p w:rsidR="00427361" w:rsidRPr="00AC2548" w:rsidRDefault="00427361" w:rsidP="005E74C7">
      <w:pPr>
        <w:pStyle w:val="23"/>
        <w:suppressAutoHyphens/>
        <w:spacing w:after="0" w:line="240" w:lineRule="auto"/>
        <w:ind w:left="0" w:firstLine="567"/>
        <w:jc w:val="both"/>
        <w:rPr>
          <w:sz w:val="24"/>
          <w:szCs w:val="28"/>
        </w:rPr>
      </w:pPr>
      <w:r w:rsidRPr="00AC2548">
        <w:rPr>
          <w:sz w:val="24"/>
          <w:szCs w:val="28"/>
        </w:rPr>
        <w:t xml:space="preserve">3.3. В случае несоответствия уведомления прилагаемым к нему документам и (или) материалам и </w:t>
      </w:r>
      <w:r w:rsidR="00222BD1" w:rsidRPr="00AC2548">
        <w:rPr>
          <w:sz w:val="24"/>
          <w:szCs w:val="28"/>
        </w:rPr>
        <w:t>не устранения</w:t>
      </w:r>
      <w:r w:rsidRPr="00AC2548">
        <w:rPr>
          <w:sz w:val="24"/>
          <w:szCs w:val="28"/>
        </w:rPr>
        <w:t xml:space="preserve"> этого несоответствия уполномоченным лицом, членом Комиссии, составляется акт в двух экземплярах по </w:t>
      </w:r>
      <w:r w:rsidR="009D2A04" w:rsidRPr="00AC2548">
        <w:rPr>
          <w:sz w:val="24"/>
          <w:szCs w:val="28"/>
        </w:rPr>
        <w:t xml:space="preserve">установленной форме </w:t>
      </w:r>
      <w:r w:rsidRPr="00AC2548">
        <w:rPr>
          <w:sz w:val="24"/>
          <w:szCs w:val="28"/>
        </w:rPr>
        <w:t xml:space="preserve">(Приложение №2). </w:t>
      </w:r>
      <w:r w:rsidR="005E74C7" w:rsidRPr="00AC2548">
        <w:rPr>
          <w:sz w:val="24"/>
          <w:szCs w:val="28"/>
        </w:rPr>
        <w:t>Первый</w:t>
      </w:r>
      <w:r w:rsidRPr="00AC2548">
        <w:rPr>
          <w:sz w:val="24"/>
          <w:szCs w:val="28"/>
        </w:rPr>
        <w:t xml:space="preserve"> экземпляр акта приобщается к представленным предв</w:t>
      </w:r>
      <w:r w:rsidR="005E74C7" w:rsidRPr="00AC2548">
        <w:rPr>
          <w:sz w:val="24"/>
          <w:szCs w:val="28"/>
        </w:rPr>
        <w:t>ыборным агитационным материалам, второй вручается уполномоченному лицу.</w:t>
      </w:r>
    </w:p>
    <w:p w:rsidR="00427361" w:rsidRPr="00AC2548" w:rsidRDefault="00427361" w:rsidP="005E74C7">
      <w:pPr>
        <w:ind w:firstLine="567"/>
        <w:jc w:val="both"/>
        <w:rPr>
          <w:szCs w:val="28"/>
        </w:rPr>
      </w:pPr>
      <w:r w:rsidRPr="00AC2548">
        <w:rPr>
          <w:szCs w:val="28"/>
        </w:rPr>
        <w:t>3.4. В случае представления в Комиссию агитационных материалов в электронной или иной форме на специальных носителях (кассеты, дискеты, оптические диски, в том числе CD-R, CD-RW, DVD, накопители типа USB FlashDrive, иные носители) членом Комиссии с привлечением других членов Комиссии</w:t>
      </w:r>
      <w:r w:rsidR="005E74C7" w:rsidRPr="00AC2548">
        <w:rPr>
          <w:szCs w:val="28"/>
        </w:rPr>
        <w:t>, системного администратора ГАС «Выборы»</w:t>
      </w:r>
      <w:r w:rsidRPr="00AC2548">
        <w:rPr>
          <w:szCs w:val="28"/>
        </w:rPr>
        <w:t>, осуществляется проверка технической возможности безопасного чтения (воспроизведения) информации с указанных носителей, после чего осуществляется вышеуказанная проверка соблюдения требований закона.</w:t>
      </w:r>
    </w:p>
    <w:p w:rsidR="00427361" w:rsidRPr="00AC2548" w:rsidRDefault="00427361" w:rsidP="005E74C7">
      <w:pPr>
        <w:ind w:firstLine="567"/>
        <w:contextualSpacing/>
        <w:jc w:val="both"/>
        <w:rPr>
          <w:szCs w:val="28"/>
        </w:rPr>
      </w:pPr>
      <w:r w:rsidRPr="00AC2548">
        <w:rPr>
          <w:szCs w:val="28"/>
        </w:rPr>
        <w:t>3.5. О случаях выявления нарушений действующего избирательного законодательства, регламентирующего порядок изготовления предвыборных агитационных материалов, член Комиссии</w:t>
      </w:r>
      <w:r w:rsidR="00037B64">
        <w:rPr>
          <w:szCs w:val="28"/>
        </w:rPr>
        <w:t xml:space="preserve"> </w:t>
      </w:r>
      <w:r w:rsidRPr="00AC2548">
        <w:rPr>
          <w:szCs w:val="28"/>
        </w:rPr>
        <w:t>незамедлительно инф</w:t>
      </w:r>
      <w:r w:rsidR="005E74C7" w:rsidRPr="00AC2548">
        <w:rPr>
          <w:szCs w:val="28"/>
        </w:rPr>
        <w:t>ормирует председателя Комиссии.</w:t>
      </w:r>
    </w:p>
    <w:p w:rsidR="00427361" w:rsidRPr="00AC2548" w:rsidRDefault="00427361" w:rsidP="005E74C7">
      <w:pPr>
        <w:ind w:firstLine="567"/>
        <w:contextualSpacing/>
        <w:jc w:val="both"/>
        <w:rPr>
          <w:rStyle w:val="af0"/>
          <w:szCs w:val="28"/>
        </w:rPr>
      </w:pPr>
      <w:r w:rsidRPr="00AC2548">
        <w:rPr>
          <w:szCs w:val="28"/>
        </w:rPr>
        <w:t xml:space="preserve">О выявленных нарушениях законодательства член </w:t>
      </w:r>
      <w:r w:rsidR="00222BD1" w:rsidRPr="00AC2548">
        <w:rPr>
          <w:szCs w:val="28"/>
        </w:rPr>
        <w:t>К</w:t>
      </w:r>
      <w:r w:rsidRPr="00AC2548">
        <w:rPr>
          <w:szCs w:val="28"/>
        </w:rPr>
        <w:t>омиссии, докладывает председателю Комиссии, а председатель Комиссии согласовывает вопрос о направлении соответствующего уведомления кандидату.</w:t>
      </w:r>
    </w:p>
    <w:p w:rsidR="00427361" w:rsidRPr="00AC2548" w:rsidRDefault="00427361" w:rsidP="005E74C7">
      <w:pPr>
        <w:ind w:firstLine="567"/>
        <w:contextualSpacing/>
        <w:jc w:val="both"/>
        <w:rPr>
          <w:szCs w:val="28"/>
        </w:rPr>
      </w:pPr>
      <w:r w:rsidRPr="00AC2548">
        <w:rPr>
          <w:szCs w:val="28"/>
        </w:rPr>
        <w:t xml:space="preserve">Решения о направлении соответствующего уведомления кандидату, а также о вынесении вопроса на рассмотрение </w:t>
      </w:r>
      <w:r w:rsidR="005E74C7" w:rsidRPr="00AC2548">
        <w:rPr>
          <w:szCs w:val="28"/>
        </w:rPr>
        <w:t>Комиссии</w:t>
      </w:r>
      <w:r w:rsidRPr="00AC2548">
        <w:rPr>
          <w:szCs w:val="28"/>
        </w:rPr>
        <w:t xml:space="preserve"> принимает председатель Комиссии.</w:t>
      </w:r>
    </w:p>
    <w:p w:rsidR="00F8530A" w:rsidRPr="00AC2548" w:rsidRDefault="00F8530A" w:rsidP="009926EE">
      <w:pPr>
        <w:pStyle w:val="14"/>
        <w:keepNext/>
        <w:keepLines/>
        <w:widowControl/>
        <w:suppressAutoHyphens/>
        <w:contextualSpacing/>
        <w:rPr>
          <w:b w:val="0"/>
          <w:sz w:val="24"/>
        </w:rPr>
      </w:pPr>
    </w:p>
    <w:p w:rsidR="00427361" w:rsidRPr="00AC2548" w:rsidRDefault="00427361" w:rsidP="009926EE">
      <w:pPr>
        <w:pStyle w:val="14"/>
        <w:keepNext/>
        <w:keepLines/>
        <w:widowControl/>
        <w:suppressAutoHyphens/>
        <w:contextualSpacing/>
        <w:rPr>
          <w:b w:val="0"/>
          <w:sz w:val="24"/>
        </w:rPr>
      </w:pPr>
      <w:r w:rsidRPr="00AC2548">
        <w:rPr>
          <w:b w:val="0"/>
          <w:sz w:val="24"/>
        </w:rPr>
        <w:t xml:space="preserve">4. Ввод сведений </w:t>
      </w:r>
      <w:r w:rsidRPr="00AC2548">
        <w:rPr>
          <w:b w:val="0"/>
          <w:bCs w:val="0"/>
          <w:sz w:val="24"/>
        </w:rPr>
        <w:t>в задачу «Агитация» ГАС «Выборы»</w:t>
      </w:r>
    </w:p>
    <w:p w:rsidR="00427361" w:rsidRPr="00AC2548" w:rsidRDefault="00427361" w:rsidP="009926EE">
      <w:pPr>
        <w:pStyle w:val="23"/>
        <w:suppressAutoHyphens/>
        <w:spacing w:after="0" w:line="240" w:lineRule="auto"/>
        <w:ind w:left="0" w:firstLine="709"/>
        <w:contextualSpacing/>
        <w:jc w:val="both"/>
        <w:rPr>
          <w:sz w:val="24"/>
          <w:szCs w:val="28"/>
        </w:rPr>
      </w:pPr>
    </w:p>
    <w:p w:rsidR="00427361" w:rsidRPr="00AC2548" w:rsidRDefault="00427361" w:rsidP="00A232FB">
      <w:pPr>
        <w:pStyle w:val="23"/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sz w:val="24"/>
          <w:szCs w:val="28"/>
        </w:rPr>
      </w:pPr>
      <w:r w:rsidRPr="00AC2548">
        <w:rPr>
          <w:sz w:val="24"/>
          <w:szCs w:val="28"/>
        </w:rPr>
        <w:t>4.1.</w:t>
      </w:r>
      <w:r w:rsidR="00037B64">
        <w:rPr>
          <w:sz w:val="24"/>
          <w:szCs w:val="28"/>
        </w:rPr>
        <w:t xml:space="preserve"> </w:t>
      </w:r>
      <w:r w:rsidR="00066A99" w:rsidRPr="00AC2548">
        <w:rPr>
          <w:bCs/>
          <w:sz w:val="24"/>
          <w:szCs w:val="28"/>
        </w:rPr>
        <w:t>После представления в Комиссию в соответствии с частью 3 статьи 39 Закона Республики Карелия от 27 июня 2003 года №683-ЗРК «О муниципальных выборах в Республике Карелия» экземпляра (копии) агитационного материала и проверки соблюдения требований указанного закона сведения о представленных в Комиссию предвыборных агитационных материалах вносятся в задачу «Агитация» ГАС «Выборы» в соответствии с Регламентом использования Государственной автоматизированной системы Российской Федерации «Выборы» для контроля за соблюдением установленного порядка проведения предвыборной агитации, утвержденным постановлением Центральной избирательной комиссии Российской Федерации от 14 февраля 2013 года №161/1192-6</w:t>
      </w:r>
      <w:r w:rsidRPr="00AC2548">
        <w:rPr>
          <w:sz w:val="24"/>
          <w:szCs w:val="28"/>
        </w:rPr>
        <w:t>.</w:t>
      </w:r>
    </w:p>
    <w:p w:rsidR="00427361" w:rsidRPr="00AC2548" w:rsidRDefault="00427361" w:rsidP="00A232FB">
      <w:pPr>
        <w:pStyle w:val="210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szCs w:val="28"/>
        </w:rPr>
      </w:pPr>
      <w:r w:rsidRPr="00AC2548">
        <w:rPr>
          <w:szCs w:val="28"/>
        </w:rPr>
        <w:t>4.2.</w:t>
      </w:r>
      <w:r w:rsidR="00037B64">
        <w:rPr>
          <w:szCs w:val="28"/>
        </w:rPr>
        <w:t xml:space="preserve"> </w:t>
      </w:r>
      <w:r w:rsidRPr="00AC2548">
        <w:rPr>
          <w:szCs w:val="28"/>
        </w:rPr>
        <w:t>Ввод, обработка данных и формирование отчетов, связанных с информационным обеспечением выборов в задаче «Агитация» ГАС «Выборы» в Комиссии осуществляется системным администратором КСА ГАС «Выборы».</w:t>
      </w:r>
    </w:p>
    <w:p w:rsidR="00427361" w:rsidRPr="00AC2548" w:rsidRDefault="0010118E" w:rsidP="00A232FB">
      <w:pPr>
        <w:pStyle w:val="23"/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sz w:val="24"/>
          <w:szCs w:val="28"/>
        </w:rPr>
      </w:pPr>
      <w:r w:rsidRPr="00AC2548">
        <w:rPr>
          <w:bCs/>
          <w:sz w:val="24"/>
          <w:szCs w:val="28"/>
        </w:rPr>
        <w:t>4.3</w:t>
      </w:r>
      <w:r w:rsidR="00427361" w:rsidRPr="00AC2548">
        <w:rPr>
          <w:bCs/>
          <w:sz w:val="24"/>
          <w:szCs w:val="28"/>
        </w:rPr>
        <w:t xml:space="preserve">. Сведения о представленных в Комиссию агитационных материалах вводятся </w:t>
      </w:r>
      <w:r w:rsidRPr="00AC2548">
        <w:rPr>
          <w:sz w:val="24"/>
          <w:szCs w:val="28"/>
        </w:rPr>
        <w:t>в задачу «Агитация» ГАС «Выборы»</w:t>
      </w:r>
      <w:r w:rsidR="00427361" w:rsidRPr="00AC2548">
        <w:rPr>
          <w:bCs/>
          <w:sz w:val="24"/>
          <w:szCs w:val="28"/>
        </w:rPr>
        <w:t xml:space="preserve">в порядке и в сроки, установленные </w:t>
      </w:r>
      <w:r w:rsidR="00427361" w:rsidRPr="00AC2548">
        <w:rPr>
          <w:sz w:val="24"/>
          <w:szCs w:val="28"/>
        </w:rPr>
        <w:t xml:space="preserve">Регламентом использования Государственной автоматизированной системы Российской Федерации «Выборы» для контроля за соблюдением установленного порядка проведения </w:t>
      </w:r>
      <w:r w:rsidR="00427361" w:rsidRPr="00AC2548">
        <w:rPr>
          <w:bCs/>
          <w:sz w:val="24"/>
          <w:szCs w:val="28"/>
        </w:rPr>
        <w:t xml:space="preserve">предвыборной агитации, утвержденным постановлением </w:t>
      </w:r>
      <w:r w:rsidR="00427361" w:rsidRPr="00AC2548">
        <w:rPr>
          <w:sz w:val="24"/>
          <w:szCs w:val="28"/>
        </w:rPr>
        <w:t>Центральной избирательной комиссии Российской Федерации от 14 февраля 2013 года №161/1192-6.</w:t>
      </w:r>
    </w:p>
    <w:p w:rsidR="00427361" w:rsidRPr="00AC2548" w:rsidRDefault="00427361" w:rsidP="009926EE">
      <w:pPr>
        <w:pStyle w:val="23"/>
        <w:suppressAutoHyphens/>
        <w:spacing w:after="0" w:line="240" w:lineRule="auto"/>
        <w:ind w:left="0" w:firstLine="709"/>
        <w:contextualSpacing/>
        <w:jc w:val="both"/>
        <w:rPr>
          <w:bCs/>
          <w:sz w:val="24"/>
          <w:szCs w:val="28"/>
        </w:rPr>
      </w:pPr>
    </w:p>
    <w:p w:rsidR="00427361" w:rsidRPr="00AC2548" w:rsidRDefault="00427361" w:rsidP="009926EE">
      <w:pPr>
        <w:pStyle w:val="14"/>
        <w:keepNext/>
        <w:keepLines/>
        <w:suppressAutoHyphens/>
        <w:ind w:firstLine="709"/>
        <w:contextualSpacing/>
        <w:rPr>
          <w:b w:val="0"/>
          <w:sz w:val="24"/>
        </w:rPr>
      </w:pPr>
      <w:r w:rsidRPr="00AC2548">
        <w:rPr>
          <w:b w:val="0"/>
          <w:sz w:val="24"/>
        </w:rPr>
        <w:t>5. Учет и хранение предвыборных агитационных материалов, представляемых в Комисси</w:t>
      </w:r>
      <w:r w:rsidR="0010118E" w:rsidRPr="00AC2548">
        <w:rPr>
          <w:b w:val="0"/>
          <w:sz w:val="24"/>
        </w:rPr>
        <w:t>ю</w:t>
      </w:r>
    </w:p>
    <w:p w:rsidR="0010118E" w:rsidRPr="00AC2548" w:rsidRDefault="0010118E" w:rsidP="009926EE">
      <w:pPr>
        <w:pStyle w:val="14"/>
        <w:keepNext/>
        <w:keepLines/>
        <w:suppressAutoHyphens/>
        <w:ind w:firstLine="709"/>
        <w:contextualSpacing/>
        <w:rPr>
          <w:b w:val="0"/>
          <w:sz w:val="24"/>
        </w:rPr>
      </w:pPr>
    </w:p>
    <w:p w:rsidR="00427361" w:rsidRPr="00AC2548" w:rsidRDefault="00427361" w:rsidP="009926EE">
      <w:pPr>
        <w:pStyle w:val="23"/>
        <w:suppressAutoHyphens/>
        <w:spacing w:after="0" w:line="240" w:lineRule="auto"/>
        <w:ind w:left="0" w:firstLine="709"/>
        <w:contextualSpacing/>
        <w:jc w:val="both"/>
        <w:rPr>
          <w:sz w:val="24"/>
          <w:szCs w:val="28"/>
        </w:rPr>
      </w:pPr>
      <w:r w:rsidRPr="00AC2548">
        <w:rPr>
          <w:sz w:val="24"/>
          <w:szCs w:val="28"/>
        </w:rPr>
        <w:t xml:space="preserve">5.1. Учет предвыборных агитационных материалов и представляемых одновременно с ними документов осуществляется в порядке, предусмотренном Регламентом задачи «Агитация» ГАС «Выборы» </w:t>
      </w:r>
      <w:r w:rsidR="0010118E" w:rsidRPr="00AC2548">
        <w:rPr>
          <w:sz w:val="24"/>
          <w:szCs w:val="28"/>
        </w:rPr>
        <w:t>заместителем председателя</w:t>
      </w:r>
      <w:r w:rsidRPr="00AC2548">
        <w:rPr>
          <w:sz w:val="24"/>
          <w:szCs w:val="28"/>
        </w:rPr>
        <w:t xml:space="preserve"> Комиссии</w:t>
      </w:r>
      <w:r w:rsidR="0010118E" w:rsidRPr="00AC2548">
        <w:rPr>
          <w:sz w:val="24"/>
          <w:szCs w:val="28"/>
        </w:rPr>
        <w:t>, а в его отсутствие иным членом Комиссии</w:t>
      </w:r>
      <w:r w:rsidR="00000D80" w:rsidRPr="00AC2548">
        <w:rPr>
          <w:sz w:val="24"/>
          <w:szCs w:val="28"/>
        </w:rPr>
        <w:t>.</w:t>
      </w:r>
    </w:p>
    <w:p w:rsidR="00427361" w:rsidRPr="00AC2548" w:rsidRDefault="00427361" w:rsidP="009926EE">
      <w:pPr>
        <w:pStyle w:val="23"/>
        <w:suppressAutoHyphens/>
        <w:spacing w:after="0" w:line="240" w:lineRule="auto"/>
        <w:ind w:left="0" w:firstLine="709"/>
        <w:jc w:val="both"/>
        <w:rPr>
          <w:sz w:val="24"/>
          <w:szCs w:val="28"/>
        </w:rPr>
      </w:pPr>
      <w:r w:rsidRPr="00AC2548">
        <w:rPr>
          <w:sz w:val="24"/>
          <w:szCs w:val="28"/>
        </w:rPr>
        <w:t xml:space="preserve">5.2. Хранение экземпляров предвыборных агитационных материалов и представляемых одновременно с ними документов организуется председателем </w:t>
      </w:r>
      <w:r w:rsidR="0010118E" w:rsidRPr="00AC2548">
        <w:rPr>
          <w:sz w:val="24"/>
          <w:szCs w:val="28"/>
        </w:rPr>
        <w:t>Комиссии.</w:t>
      </w:r>
    </w:p>
    <w:p w:rsidR="00427361" w:rsidRPr="00AC2548" w:rsidRDefault="00427361" w:rsidP="009926EE">
      <w:pPr>
        <w:pStyle w:val="23"/>
        <w:suppressAutoHyphens/>
        <w:spacing w:after="0" w:line="240" w:lineRule="auto"/>
        <w:ind w:left="0" w:firstLine="709"/>
        <w:jc w:val="both"/>
        <w:rPr>
          <w:sz w:val="24"/>
          <w:szCs w:val="28"/>
        </w:rPr>
      </w:pPr>
      <w:r w:rsidRPr="00AC2548">
        <w:rPr>
          <w:sz w:val="24"/>
          <w:szCs w:val="28"/>
        </w:rPr>
        <w:lastRenderedPageBreak/>
        <w:t xml:space="preserve">5.3. После официального опубликования результатов </w:t>
      </w:r>
      <w:r w:rsidR="0010118E" w:rsidRPr="00AC2548">
        <w:rPr>
          <w:sz w:val="24"/>
          <w:szCs w:val="28"/>
        </w:rPr>
        <w:t>проведенных</w:t>
      </w:r>
      <w:r w:rsidR="00000D80" w:rsidRPr="00AC2548">
        <w:rPr>
          <w:sz w:val="24"/>
          <w:szCs w:val="28"/>
        </w:rPr>
        <w:t xml:space="preserve"> выборов </w:t>
      </w:r>
      <w:r w:rsidRPr="00AC2548">
        <w:rPr>
          <w:sz w:val="24"/>
          <w:szCs w:val="28"/>
        </w:rPr>
        <w:t>предвыборные агитационные материалы передаются в архив в установленном порядке.</w:t>
      </w:r>
    </w:p>
    <w:p w:rsidR="00037B64" w:rsidRDefault="00037B64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27361" w:rsidRPr="00037B64" w:rsidRDefault="00427361" w:rsidP="009926EE">
      <w:pPr>
        <w:tabs>
          <w:tab w:val="left" w:pos="7392"/>
        </w:tabs>
        <w:jc w:val="right"/>
        <w:rPr>
          <w:sz w:val="20"/>
          <w:szCs w:val="20"/>
        </w:rPr>
      </w:pPr>
      <w:r w:rsidRPr="00037B64">
        <w:rPr>
          <w:sz w:val="20"/>
          <w:szCs w:val="20"/>
        </w:rPr>
        <w:lastRenderedPageBreak/>
        <w:t>Приложение №1</w:t>
      </w:r>
    </w:p>
    <w:p w:rsidR="00F37B82" w:rsidRPr="00037B64" w:rsidRDefault="00427361" w:rsidP="009926EE">
      <w:pPr>
        <w:jc w:val="right"/>
        <w:rPr>
          <w:sz w:val="20"/>
          <w:szCs w:val="20"/>
        </w:rPr>
      </w:pPr>
      <w:r w:rsidRPr="00037B64">
        <w:rPr>
          <w:bCs/>
          <w:sz w:val="20"/>
          <w:szCs w:val="20"/>
        </w:rPr>
        <w:t xml:space="preserve">к </w:t>
      </w:r>
      <w:r w:rsidRPr="00037B64">
        <w:rPr>
          <w:sz w:val="20"/>
          <w:szCs w:val="20"/>
        </w:rPr>
        <w:t>Порядку</w:t>
      </w:r>
      <w:r w:rsidR="00037B64">
        <w:rPr>
          <w:sz w:val="20"/>
          <w:szCs w:val="20"/>
        </w:rPr>
        <w:t xml:space="preserve"> </w:t>
      </w:r>
      <w:r w:rsidR="00560C4E" w:rsidRPr="00037B64">
        <w:rPr>
          <w:sz w:val="20"/>
          <w:szCs w:val="20"/>
        </w:rPr>
        <w:t xml:space="preserve">приема, учета, анализа, обработки и хранения предвыборных агитационных материалов и представляемых одновременно с ними документов при проведении </w:t>
      </w:r>
      <w:r w:rsidR="000D7F58" w:rsidRPr="000D7F58">
        <w:rPr>
          <w:sz w:val="20"/>
          <w:szCs w:val="20"/>
        </w:rPr>
        <w:t>дополнительных выборов депутата Совета Беломорского муниципального округа первого созыва по одномандатному избирательному округу №1, назначенных на 8 сентября 2024 года</w:t>
      </w:r>
    </w:p>
    <w:p w:rsidR="0010118E" w:rsidRPr="00AC2548" w:rsidRDefault="0010118E" w:rsidP="009926EE">
      <w:pPr>
        <w:jc w:val="right"/>
        <w:rPr>
          <w:szCs w:val="28"/>
        </w:rPr>
      </w:pPr>
    </w:p>
    <w:p w:rsidR="0010118E" w:rsidRPr="00AC2548" w:rsidRDefault="0010118E" w:rsidP="009926EE">
      <w:pPr>
        <w:jc w:val="right"/>
        <w:rPr>
          <w:szCs w:val="28"/>
        </w:rPr>
      </w:pPr>
    </w:p>
    <w:p w:rsidR="0010118E" w:rsidRPr="00AC2548" w:rsidRDefault="0010118E" w:rsidP="009926EE">
      <w:pPr>
        <w:jc w:val="right"/>
        <w:rPr>
          <w:szCs w:val="28"/>
        </w:rPr>
      </w:pPr>
    </w:p>
    <w:p w:rsidR="00427361" w:rsidRPr="00AC2548" w:rsidRDefault="00427361" w:rsidP="009926EE">
      <w:pPr>
        <w:jc w:val="right"/>
        <w:rPr>
          <w:szCs w:val="28"/>
        </w:rPr>
      </w:pPr>
      <w:r w:rsidRPr="00AC2548">
        <w:rPr>
          <w:szCs w:val="28"/>
        </w:rPr>
        <w:t>В Территориальную избирательную комиссию</w:t>
      </w:r>
    </w:p>
    <w:p w:rsidR="00427361" w:rsidRPr="00AC2548" w:rsidRDefault="00037B64" w:rsidP="009926EE">
      <w:pPr>
        <w:jc w:val="right"/>
        <w:rPr>
          <w:szCs w:val="28"/>
        </w:rPr>
      </w:pPr>
      <w:r>
        <w:rPr>
          <w:szCs w:val="28"/>
        </w:rPr>
        <w:t>Беломорского</w:t>
      </w:r>
      <w:r w:rsidR="005837E7" w:rsidRPr="00AC2548">
        <w:rPr>
          <w:szCs w:val="28"/>
        </w:rPr>
        <w:t xml:space="preserve"> района</w:t>
      </w:r>
    </w:p>
    <w:p w:rsidR="00427361" w:rsidRPr="00AC2548" w:rsidRDefault="00037B64" w:rsidP="009926EE">
      <w:pPr>
        <w:jc w:val="right"/>
        <w:rPr>
          <w:szCs w:val="28"/>
        </w:rPr>
      </w:pPr>
      <w:r>
        <w:rPr>
          <w:szCs w:val="28"/>
        </w:rPr>
        <w:t>о</w:t>
      </w:r>
      <w:r w:rsidR="00427361" w:rsidRPr="00AC2548">
        <w:rPr>
          <w:szCs w:val="28"/>
        </w:rPr>
        <w:t>т  кандидата (уполномоченного представителя, доверенного лица кандидата)</w:t>
      </w:r>
    </w:p>
    <w:p w:rsidR="00427361" w:rsidRPr="00AC2548" w:rsidRDefault="00427361" w:rsidP="009926EE">
      <w:pPr>
        <w:jc w:val="right"/>
        <w:rPr>
          <w:szCs w:val="28"/>
        </w:rPr>
      </w:pPr>
      <w:r w:rsidRPr="00AC2548">
        <w:rPr>
          <w:szCs w:val="28"/>
        </w:rPr>
        <w:t>______________________________</w:t>
      </w:r>
    </w:p>
    <w:p w:rsidR="00427361" w:rsidRPr="00AC2548" w:rsidRDefault="00427361" w:rsidP="009926EE">
      <w:pPr>
        <w:rPr>
          <w:szCs w:val="28"/>
        </w:rPr>
      </w:pPr>
    </w:p>
    <w:p w:rsidR="00427361" w:rsidRPr="00AC2548" w:rsidRDefault="00427361" w:rsidP="009926EE">
      <w:pPr>
        <w:jc w:val="center"/>
        <w:rPr>
          <w:szCs w:val="28"/>
        </w:rPr>
      </w:pPr>
      <w:r w:rsidRPr="00AC2548">
        <w:rPr>
          <w:szCs w:val="28"/>
        </w:rPr>
        <w:t>Уведомление</w:t>
      </w:r>
    </w:p>
    <w:p w:rsidR="00427361" w:rsidRPr="00AC2548" w:rsidRDefault="00427361" w:rsidP="009926EE">
      <w:pPr>
        <w:jc w:val="center"/>
        <w:rPr>
          <w:szCs w:val="28"/>
        </w:rPr>
      </w:pPr>
      <w:r w:rsidRPr="00AC2548">
        <w:rPr>
          <w:szCs w:val="28"/>
        </w:rPr>
        <w:t>(рекомендуемая форма)</w:t>
      </w:r>
    </w:p>
    <w:p w:rsidR="00427361" w:rsidRPr="00AC2548" w:rsidRDefault="00427361" w:rsidP="009926EE">
      <w:pPr>
        <w:jc w:val="right"/>
        <w:rPr>
          <w:szCs w:val="28"/>
        </w:rPr>
      </w:pPr>
    </w:p>
    <w:p w:rsidR="00427361" w:rsidRPr="00AC2548" w:rsidRDefault="00427361" w:rsidP="009926EE">
      <w:pPr>
        <w:suppressAutoHyphens/>
        <w:ind w:firstLine="539"/>
        <w:jc w:val="both"/>
        <w:rPr>
          <w:kern w:val="2"/>
          <w:szCs w:val="28"/>
        </w:rPr>
      </w:pPr>
      <w:r w:rsidRPr="00AC2548">
        <w:rPr>
          <w:kern w:val="2"/>
          <w:szCs w:val="28"/>
        </w:rPr>
        <w:t>Настоящим</w:t>
      </w:r>
      <w:r w:rsidR="005837E7" w:rsidRPr="00AC2548">
        <w:rPr>
          <w:kern w:val="2"/>
          <w:szCs w:val="28"/>
        </w:rPr>
        <w:t>,</w:t>
      </w:r>
      <w:r w:rsidRPr="00AC2548">
        <w:rPr>
          <w:kern w:val="2"/>
          <w:szCs w:val="28"/>
        </w:rPr>
        <w:t xml:space="preserve"> в соответствии с п</w:t>
      </w:r>
      <w:r w:rsidR="00037B64">
        <w:rPr>
          <w:kern w:val="2"/>
          <w:szCs w:val="28"/>
        </w:rPr>
        <w:t>унктом</w:t>
      </w:r>
      <w:r w:rsidRPr="00AC2548">
        <w:rPr>
          <w:kern w:val="2"/>
          <w:szCs w:val="28"/>
        </w:rPr>
        <w:t xml:space="preserve"> 3 ст</w:t>
      </w:r>
      <w:r w:rsidR="00037B64">
        <w:rPr>
          <w:kern w:val="2"/>
          <w:szCs w:val="28"/>
        </w:rPr>
        <w:t>атьи</w:t>
      </w:r>
      <w:r w:rsidRPr="00AC2548">
        <w:rPr>
          <w:kern w:val="2"/>
          <w:szCs w:val="28"/>
        </w:rPr>
        <w:t xml:space="preserve"> 54 Федерального закона от 12</w:t>
      </w:r>
      <w:r w:rsidR="00037B64">
        <w:rPr>
          <w:kern w:val="2"/>
          <w:szCs w:val="28"/>
        </w:rPr>
        <w:t xml:space="preserve"> июня </w:t>
      </w:r>
      <w:r w:rsidRPr="00AC2548">
        <w:rPr>
          <w:kern w:val="2"/>
          <w:szCs w:val="28"/>
        </w:rPr>
        <w:t>2002 №67-ФЗ «Об основных гарантиях избирательных прав и права граждан на участие в референдуме граждан Российской Федерации», ч</w:t>
      </w:r>
      <w:r w:rsidR="00037B64">
        <w:rPr>
          <w:kern w:val="2"/>
          <w:szCs w:val="28"/>
        </w:rPr>
        <w:t>астью</w:t>
      </w:r>
      <w:r w:rsidRPr="00AC2548">
        <w:rPr>
          <w:kern w:val="2"/>
          <w:szCs w:val="28"/>
        </w:rPr>
        <w:t xml:space="preserve"> 3 ст</w:t>
      </w:r>
      <w:r w:rsidR="00037B64">
        <w:rPr>
          <w:kern w:val="2"/>
          <w:szCs w:val="28"/>
        </w:rPr>
        <w:t>атьи</w:t>
      </w:r>
      <w:r w:rsidRPr="00AC2548">
        <w:rPr>
          <w:kern w:val="2"/>
          <w:szCs w:val="28"/>
        </w:rPr>
        <w:t xml:space="preserve"> 39 Закона Республики Карелия от 27</w:t>
      </w:r>
      <w:r w:rsidR="00720798">
        <w:rPr>
          <w:kern w:val="2"/>
          <w:szCs w:val="28"/>
        </w:rPr>
        <w:t xml:space="preserve"> июня </w:t>
      </w:r>
      <w:r w:rsidRPr="00AC2548">
        <w:rPr>
          <w:kern w:val="2"/>
          <w:szCs w:val="28"/>
        </w:rPr>
        <w:t>2003 №683-ЗРК «О муниципальных выборах в Республике Карелия» направляю:</w:t>
      </w:r>
    </w:p>
    <w:p w:rsidR="00427361" w:rsidRPr="00AC2548" w:rsidRDefault="00427361" w:rsidP="00A51453">
      <w:pPr>
        <w:tabs>
          <w:tab w:val="left" w:pos="851"/>
        </w:tabs>
        <w:suppressAutoHyphens/>
        <w:ind w:firstLine="539"/>
        <w:jc w:val="both"/>
        <w:rPr>
          <w:kern w:val="2"/>
          <w:szCs w:val="28"/>
        </w:rPr>
      </w:pPr>
      <w:r w:rsidRPr="00AC2548">
        <w:rPr>
          <w:kern w:val="2"/>
          <w:szCs w:val="28"/>
        </w:rPr>
        <w:t>1. Экземпляр (копия) следующего печатного агитационного материала: агитационный (б</w:t>
      </w:r>
      <w:r w:rsidRPr="00AC2548">
        <w:rPr>
          <w:iCs/>
          <w:kern w:val="2"/>
          <w:szCs w:val="28"/>
        </w:rPr>
        <w:t>уклет/листовка/информационный лист/календарь/плакат и т.д.</w:t>
      </w:r>
      <w:r w:rsidRPr="00AC2548">
        <w:rPr>
          <w:kern w:val="2"/>
          <w:szCs w:val="28"/>
        </w:rPr>
        <w:t xml:space="preserve">) кандидата </w:t>
      </w:r>
      <w:r w:rsidR="00C85253" w:rsidRPr="00AC2548">
        <w:rPr>
          <w:kern w:val="2"/>
          <w:szCs w:val="28"/>
        </w:rPr>
        <w:t xml:space="preserve">на </w:t>
      </w:r>
      <w:r w:rsidR="000D7F58">
        <w:t>дополнительных выборов депутата Совета Беломорского муниципального округа первого созыва по одномандатному избирательному округу №1, назначенных на 8 сентября 2024 года</w:t>
      </w:r>
    </w:p>
    <w:p w:rsidR="00427361" w:rsidRPr="00AC2548" w:rsidRDefault="005837E7" w:rsidP="005837E7">
      <w:pPr>
        <w:suppressAutoHyphens/>
        <w:jc w:val="both"/>
        <w:rPr>
          <w:kern w:val="2"/>
          <w:szCs w:val="28"/>
          <w:u w:val="single"/>
        </w:rPr>
      </w:pPr>
      <w:r w:rsidRPr="00AC2548">
        <w:rPr>
          <w:kern w:val="2"/>
          <w:szCs w:val="28"/>
          <w:u w:val="single"/>
        </w:rPr>
        <w:t>________</w:t>
      </w:r>
      <w:r w:rsidR="00427361" w:rsidRPr="00AC2548">
        <w:rPr>
          <w:kern w:val="2"/>
          <w:szCs w:val="28"/>
          <w:u w:val="single"/>
        </w:rPr>
        <w:t xml:space="preserve">_____________________________________________/  на </w:t>
      </w:r>
      <w:r w:rsidRPr="00AC2548">
        <w:rPr>
          <w:kern w:val="2"/>
          <w:szCs w:val="28"/>
          <w:u w:val="single"/>
        </w:rPr>
        <w:t>___</w:t>
      </w:r>
      <w:r w:rsidR="00427361" w:rsidRPr="00AC2548">
        <w:rPr>
          <w:kern w:val="2"/>
          <w:szCs w:val="28"/>
          <w:u w:val="single"/>
        </w:rPr>
        <w:t>__ л. в 1 экз.;</w:t>
      </w:r>
    </w:p>
    <w:p w:rsidR="005837E7" w:rsidRPr="00AC2548" w:rsidRDefault="00431386" w:rsidP="00431386">
      <w:pPr>
        <w:suppressAutoHyphens/>
        <w:ind w:left="2832" w:firstLine="708"/>
        <w:rPr>
          <w:kern w:val="2"/>
          <w:sz w:val="20"/>
          <w:szCs w:val="20"/>
        </w:rPr>
      </w:pPr>
      <w:r w:rsidRPr="00AC2548">
        <w:rPr>
          <w:kern w:val="2"/>
          <w:sz w:val="20"/>
          <w:szCs w:val="20"/>
        </w:rPr>
        <w:t>(ФИО)</w:t>
      </w:r>
    </w:p>
    <w:p w:rsidR="00431386" w:rsidRPr="00AC2548" w:rsidRDefault="00431386" w:rsidP="00431386">
      <w:pPr>
        <w:suppressAutoHyphens/>
        <w:ind w:left="2832" w:firstLine="708"/>
        <w:rPr>
          <w:kern w:val="2"/>
          <w:sz w:val="20"/>
          <w:szCs w:val="20"/>
        </w:rPr>
      </w:pPr>
    </w:p>
    <w:p w:rsidR="00427361" w:rsidRPr="00AC2548" w:rsidRDefault="00427361" w:rsidP="005837E7">
      <w:pPr>
        <w:tabs>
          <w:tab w:val="left" w:pos="851"/>
        </w:tabs>
        <w:ind w:firstLine="539"/>
        <w:jc w:val="both"/>
        <w:textAlignment w:val="baseline"/>
        <w:rPr>
          <w:szCs w:val="28"/>
        </w:rPr>
      </w:pPr>
      <w:r w:rsidRPr="00AC2548">
        <w:rPr>
          <w:szCs w:val="28"/>
        </w:rPr>
        <w:t>2. Электронный образ указанного агитационного материала в машиночитаемом виде (вид носителя:CD-R, DVD-R, DVD+R, USB  FlashDrive,иное).</w:t>
      </w:r>
    </w:p>
    <w:p w:rsidR="005837E7" w:rsidRPr="00AC2548" w:rsidRDefault="005837E7" w:rsidP="005837E7">
      <w:pPr>
        <w:tabs>
          <w:tab w:val="left" w:pos="851"/>
        </w:tabs>
        <w:ind w:firstLine="539"/>
        <w:jc w:val="both"/>
        <w:textAlignment w:val="baseline"/>
        <w:rPr>
          <w:szCs w:val="28"/>
        </w:rPr>
      </w:pPr>
    </w:p>
    <w:p w:rsidR="00427361" w:rsidRPr="00AC2548" w:rsidRDefault="00427361" w:rsidP="005837E7">
      <w:pPr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bCs/>
          <w:szCs w:val="28"/>
        </w:rPr>
      </w:pPr>
      <w:r w:rsidRPr="00AC2548">
        <w:rPr>
          <w:bCs/>
          <w:szCs w:val="28"/>
        </w:rPr>
        <w:t xml:space="preserve">3. Копия документа об оплате изготовления данного предвыборного агитационного материала из соответствующего избирательного фонда с отметкой </w:t>
      </w:r>
      <w:r w:rsidR="005837E7" w:rsidRPr="00AC2548">
        <w:rPr>
          <w:bCs/>
          <w:szCs w:val="28"/>
        </w:rPr>
        <w:t>отделения</w:t>
      </w:r>
      <w:r w:rsidR="00CF56E5">
        <w:rPr>
          <w:bCs/>
          <w:szCs w:val="28"/>
        </w:rPr>
        <w:t xml:space="preserve"> </w:t>
      </w:r>
      <w:r w:rsidR="005837E7" w:rsidRPr="00AC2548">
        <w:rPr>
          <w:bCs/>
          <w:szCs w:val="28"/>
        </w:rPr>
        <w:t>ПАО</w:t>
      </w:r>
      <w:r w:rsidRPr="00AC2548">
        <w:rPr>
          <w:bCs/>
          <w:szCs w:val="28"/>
        </w:rPr>
        <w:t xml:space="preserve"> "Сбербанк России" на ____</w:t>
      </w:r>
      <w:r w:rsidR="00CF56E5">
        <w:rPr>
          <w:bCs/>
          <w:szCs w:val="28"/>
        </w:rPr>
        <w:t xml:space="preserve"> </w:t>
      </w:r>
      <w:r w:rsidRPr="00AC2548">
        <w:rPr>
          <w:bCs/>
          <w:szCs w:val="28"/>
        </w:rPr>
        <w:t>л. в ____ экз.</w:t>
      </w:r>
    </w:p>
    <w:p w:rsidR="005837E7" w:rsidRPr="00AC2548" w:rsidRDefault="005837E7" w:rsidP="005837E7">
      <w:pPr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bCs/>
          <w:szCs w:val="28"/>
        </w:rPr>
      </w:pPr>
    </w:p>
    <w:p w:rsidR="005837E7" w:rsidRPr="00AC2548" w:rsidRDefault="00427361" w:rsidP="005837E7">
      <w:pPr>
        <w:tabs>
          <w:tab w:val="left" w:pos="851"/>
        </w:tabs>
        <w:suppressAutoHyphens/>
        <w:ind w:firstLine="539"/>
        <w:jc w:val="both"/>
        <w:rPr>
          <w:kern w:val="2"/>
          <w:szCs w:val="28"/>
        </w:rPr>
      </w:pPr>
      <w:r w:rsidRPr="00AC2548">
        <w:rPr>
          <w:kern w:val="2"/>
          <w:szCs w:val="28"/>
        </w:rPr>
        <w:t>4.Письменное согласие об использовании высказываний</w:t>
      </w:r>
      <w:r w:rsidR="005837E7" w:rsidRPr="00AC2548">
        <w:rPr>
          <w:kern w:val="2"/>
          <w:szCs w:val="28"/>
        </w:rPr>
        <w:t>________________________</w:t>
      </w:r>
    </w:p>
    <w:p w:rsidR="005837E7" w:rsidRPr="00AC2548" w:rsidRDefault="00427361" w:rsidP="005837E7">
      <w:pPr>
        <w:tabs>
          <w:tab w:val="left" w:pos="851"/>
        </w:tabs>
        <w:suppressAutoHyphens/>
        <w:ind w:firstLine="539"/>
        <w:jc w:val="both"/>
        <w:rPr>
          <w:kern w:val="2"/>
          <w:szCs w:val="28"/>
        </w:rPr>
      </w:pPr>
      <w:r w:rsidRPr="00AC2548">
        <w:rPr>
          <w:kern w:val="2"/>
          <w:szCs w:val="28"/>
        </w:rPr>
        <w:t xml:space="preserve"> ____________________________________________________________________________</w:t>
      </w:r>
    </w:p>
    <w:p w:rsidR="00427361" w:rsidRPr="00AC2548" w:rsidRDefault="00427361" w:rsidP="005837E7">
      <w:pPr>
        <w:tabs>
          <w:tab w:val="left" w:pos="851"/>
        </w:tabs>
        <w:suppressAutoHyphens/>
        <w:ind w:firstLine="539"/>
        <w:jc w:val="center"/>
        <w:rPr>
          <w:kern w:val="2"/>
          <w:sz w:val="20"/>
          <w:szCs w:val="20"/>
        </w:rPr>
      </w:pPr>
      <w:r w:rsidRPr="00AC2548">
        <w:rPr>
          <w:kern w:val="2"/>
          <w:sz w:val="20"/>
          <w:szCs w:val="20"/>
        </w:rPr>
        <w:t>ФИО (указать, перечислить) о кандидате  на ___ л. в  __ экз.;</w:t>
      </w:r>
    </w:p>
    <w:p w:rsidR="005837E7" w:rsidRPr="00AC2548" w:rsidRDefault="005837E7" w:rsidP="005837E7">
      <w:pPr>
        <w:tabs>
          <w:tab w:val="left" w:pos="851"/>
        </w:tabs>
        <w:suppressAutoHyphens/>
        <w:ind w:firstLine="539"/>
        <w:jc w:val="both"/>
        <w:rPr>
          <w:kern w:val="2"/>
          <w:szCs w:val="28"/>
        </w:rPr>
      </w:pPr>
    </w:p>
    <w:p w:rsidR="00560C4E" w:rsidRPr="00AC2548" w:rsidRDefault="00427361" w:rsidP="005837E7">
      <w:pPr>
        <w:tabs>
          <w:tab w:val="left" w:pos="851"/>
        </w:tabs>
        <w:ind w:firstLine="539"/>
        <w:jc w:val="both"/>
        <w:rPr>
          <w:szCs w:val="28"/>
        </w:rPr>
      </w:pPr>
      <w:r w:rsidRPr="00AC2548">
        <w:rPr>
          <w:szCs w:val="28"/>
        </w:rPr>
        <w:t xml:space="preserve">Адрес юридического лица (наименование </w:t>
      </w:r>
      <w:r w:rsidRPr="00AC2548">
        <w:rPr>
          <w:iCs/>
          <w:szCs w:val="28"/>
        </w:rPr>
        <w:t>типографии, организации полиграфии), индивидуального предпринимателя</w:t>
      </w:r>
      <w:r w:rsidRPr="00AC2548">
        <w:rPr>
          <w:szCs w:val="28"/>
        </w:rPr>
        <w:t xml:space="preserve"> (</w:t>
      </w:r>
      <w:r w:rsidR="00560C4E" w:rsidRPr="00AC2548">
        <w:rPr>
          <w:szCs w:val="28"/>
        </w:rPr>
        <w:t xml:space="preserve">адрес </w:t>
      </w:r>
      <w:r w:rsidRPr="00AC2548">
        <w:rPr>
          <w:szCs w:val="28"/>
        </w:rPr>
        <w:t>мест</w:t>
      </w:r>
      <w:r w:rsidR="00560C4E" w:rsidRPr="00AC2548">
        <w:rPr>
          <w:szCs w:val="28"/>
        </w:rPr>
        <w:t>а</w:t>
      </w:r>
      <w:r w:rsidRPr="00AC2548">
        <w:rPr>
          <w:szCs w:val="28"/>
        </w:rPr>
        <w:t xml:space="preserve"> жительства физического лица), изготовившего </w:t>
      </w:r>
      <w:r w:rsidR="00560C4E" w:rsidRPr="00AC2548">
        <w:rPr>
          <w:szCs w:val="28"/>
        </w:rPr>
        <w:t>данный</w:t>
      </w:r>
      <w:r w:rsidRPr="00AC2548">
        <w:rPr>
          <w:szCs w:val="28"/>
        </w:rPr>
        <w:t xml:space="preserve"> материал:</w:t>
      </w:r>
    </w:p>
    <w:p w:rsidR="005837E7" w:rsidRPr="00AC2548" w:rsidRDefault="005837E7" w:rsidP="00560C4E">
      <w:pPr>
        <w:tabs>
          <w:tab w:val="left" w:pos="851"/>
        </w:tabs>
        <w:jc w:val="both"/>
        <w:rPr>
          <w:szCs w:val="28"/>
        </w:rPr>
      </w:pPr>
      <w:r w:rsidRPr="00AC2548">
        <w:rPr>
          <w:szCs w:val="28"/>
        </w:rPr>
        <w:t>______________________________________________________________</w:t>
      </w:r>
    </w:p>
    <w:p w:rsidR="00427361" w:rsidRPr="00AC2548" w:rsidRDefault="00427361" w:rsidP="005837E7">
      <w:pPr>
        <w:tabs>
          <w:tab w:val="left" w:pos="851"/>
        </w:tabs>
        <w:jc w:val="both"/>
        <w:rPr>
          <w:szCs w:val="28"/>
        </w:rPr>
      </w:pPr>
      <w:r w:rsidRPr="00AC2548">
        <w:rPr>
          <w:szCs w:val="28"/>
        </w:rPr>
        <w:t>_______________________________________</w:t>
      </w:r>
      <w:r w:rsidR="005837E7" w:rsidRPr="00AC2548">
        <w:rPr>
          <w:szCs w:val="28"/>
        </w:rPr>
        <w:t>___________</w:t>
      </w:r>
      <w:r w:rsidRPr="00AC2548">
        <w:rPr>
          <w:szCs w:val="28"/>
        </w:rPr>
        <w:t>_________________________.</w:t>
      </w:r>
    </w:p>
    <w:p w:rsidR="00560C4E" w:rsidRPr="00AC2548" w:rsidRDefault="00560C4E" w:rsidP="005837E7">
      <w:pPr>
        <w:tabs>
          <w:tab w:val="left" w:pos="851"/>
        </w:tabs>
        <w:ind w:firstLine="539"/>
        <w:jc w:val="both"/>
        <w:rPr>
          <w:szCs w:val="28"/>
        </w:rPr>
      </w:pPr>
    </w:p>
    <w:p w:rsidR="005837E7" w:rsidRPr="00AC2548" w:rsidRDefault="00427361" w:rsidP="005837E7">
      <w:pPr>
        <w:tabs>
          <w:tab w:val="left" w:pos="851"/>
        </w:tabs>
        <w:ind w:firstLine="539"/>
        <w:jc w:val="both"/>
        <w:rPr>
          <w:szCs w:val="28"/>
        </w:rPr>
      </w:pPr>
      <w:r w:rsidRPr="00AC2548">
        <w:rPr>
          <w:szCs w:val="28"/>
        </w:rPr>
        <w:t>Адрес места жительства лица, заказавшего этот материал (ФИО):</w:t>
      </w:r>
    </w:p>
    <w:p w:rsidR="00427361" w:rsidRPr="00AC2548" w:rsidRDefault="00427361" w:rsidP="005837E7">
      <w:pPr>
        <w:tabs>
          <w:tab w:val="left" w:pos="851"/>
        </w:tabs>
        <w:ind w:firstLine="539"/>
        <w:jc w:val="both"/>
        <w:rPr>
          <w:szCs w:val="28"/>
        </w:rPr>
      </w:pPr>
      <w:r w:rsidRPr="00AC2548">
        <w:rPr>
          <w:szCs w:val="28"/>
        </w:rPr>
        <w:t xml:space="preserve"> _____________________________________________________________________________.</w:t>
      </w:r>
    </w:p>
    <w:p w:rsidR="005837E7" w:rsidRPr="00AC2548" w:rsidRDefault="005837E7" w:rsidP="005837E7">
      <w:pPr>
        <w:tabs>
          <w:tab w:val="left" w:pos="851"/>
        </w:tabs>
        <w:ind w:firstLine="539"/>
        <w:jc w:val="both"/>
        <w:rPr>
          <w:szCs w:val="28"/>
        </w:rPr>
      </w:pPr>
    </w:p>
    <w:p w:rsidR="00427361" w:rsidRPr="00AC2548" w:rsidRDefault="00427361" w:rsidP="005837E7">
      <w:pPr>
        <w:tabs>
          <w:tab w:val="left" w:pos="851"/>
        </w:tabs>
        <w:ind w:firstLine="539"/>
        <w:jc w:val="both"/>
        <w:rPr>
          <w:szCs w:val="28"/>
        </w:rPr>
      </w:pPr>
      <w:r w:rsidRPr="00AC2548">
        <w:rPr>
          <w:szCs w:val="28"/>
        </w:rPr>
        <w:t>Кандидат (уполномоченное лицо)</w:t>
      </w:r>
    </w:p>
    <w:p w:rsidR="00560C4E" w:rsidRPr="00AC2548" w:rsidRDefault="00560C4E" w:rsidP="005837E7">
      <w:pPr>
        <w:tabs>
          <w:tab w:val="left" w:pos="851"/>
        </w:tabs>
        <w:ind w:firstLine="539"/>
        <w:jc w:val="both"/>
        <w:rPr>
          <w:szCs w:val="28"/>
        </w:rPr>
      </w:pPr>
    </w:p>
    <w:p w:rsidR="00427361" w:rsidRPr="00AC2548" w:rsidRDefault="00427361" w:rsidP="005837E7">
      <w:pPr>
        <w:tabs>
          <w:tab w:val="left" w:pos="851"/>
        </w:tabs>
        <w:ind w:firstLine="539"/>
        <w:jc w:val="both"/>
        <w:rPr>
          <w:szCs w:val="28"/>
        </w:rPr>
      </w:pPr>
      <w:r w:rsidRPr="00AC2548">
        <w:rPr>
          <w:szCs w:val="28"/>
        </w:rPr>
        <w:t>дата__</w:t>
      </w:r>
      <w:r w:rsidRPr="00AC2548">
        <w:rPr>
          <w:szCs w:val="28"/>
          <w:u w:val="single"/>
        </w:rPr>
        <w:t>_____________________</w:t>
      </w:r>
      <w:r w:rsidR="00560C4E" w:rsidRPr="00AC2548">
        <w:rPr>
          <w:szCs w:val="28"/>
        </w:rPr>
        <w:t>202</w:t>
      </w:r>
      <w:r w:rsidR="00CF56E5">
        <w:rPr>
          <w:szCs w:val="28"/>
        </w:rPr>
        <w:t>4</w:t>
      </w:r>
      <w:r w:rsidR="00560C4E" w:rsidRPr="00AC2548">
        <w:rPr>
          <w:szCs w:val="28"/>
        </w:rPr>
        <w:t xml:space="preserve"> г.</w:t>
      </w:r>
      <w:r w:rsidRPr="00AC2548">
        <w:rPr>
          <w:szCs w:val="28"/>
        </w:rPr>
        <w:t xml:space="preserve">                        подпись ____________________</w:t>
      </w:r>
    </w:p>
    <w:p w:rsidR="00427361" w:rsidRPr="00AC2548" w:rsidRDefault="00427361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A51453" w:rsidRPr="00AC2548" w:rsidRDefault="00A51453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A51453" w:rsidRPr="00AC2548" w:rsidRDefault="00A51453" w:rsidP="009926EE">
      <w:pPr>
        <w:tabs>
          <w:tab w:val="left" w:pos="7392"/>
        </w:tabs>
        <w:ind w:firstLine="708"/>
        <w:jc w:val="right"/>
        <w:rPr>
          <w:szCs w:val="28"/>
        </w:rPr>
      </w:pPr>
    </w:p>
    <w:p w:rsidR="00720798" w:rsidRDefault="00720798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720798" w:rsidRPr="00037B64" w:rsidRDefault="00720798" w:rsidP="00720798">
      <w:pPr>
        <w:tabs>
          <w:tab w:val="left" w:pos="7392"/>
        </w:tabs>
        <w:jc w:val="right"/>
        <w:rPr>
          <w:sz w:val="20"/>
          <w:szCs w:val="20"/>
        </w:rPr>
      </w:pPr>
      <w:r w:rsidRPr="00037B64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2</w:t>
      </w:r>
    </w:p>
    <w:p w:rsidR="00720798" w:rsidRPr="00037B64" w:rsidRDefault="00720798" w:rsidP="00720798">
      <w:pPr>
        <w:jc w:val="right"/>
        <w:rPr>
          <w:sz w:val="20"/>
          <w:szCs w:val="20"/>
        </w:rPr>
      </w:pPr>
      <w:r w:rsidRPr="00037B64">
        <w:rPr>
          <w:bCs/>
          <w:sz w:val="20"/>
          <w:szCs w:val="20"/>
        </w:rPr>
        <w:t xml:space="preserve">к </w:t>
      </w:r>
      <w:r w:rsidRPr="00037B64">
        <w:rPr>
          <w:sz w:val="20"/>
          <w:szCs w:val="20"/>
        </w:rPr>
        <w:t>Порядку</w:t>
      </w:r>
      <w:r>
        <w:rPr>
          <w:sz w:val="20"/>
          <w:szCs w:val="20"/>
        </w:rPr>
        <w:t xml:space="preserve"> </w:t>
      </w:r>
      <w:r w:rsidRPr="00037B64">
        <w:rPr>
          <w:sz w:val="20"/>
          <w:szCs w:val="20"/>
        </w:rPr>
        <w:t xml:space="preserve">приема, учета, анализа, обработки и хранения предвыборных агитационных материалов и представляемых одновременно с ними документов при проведении </w:t>
      </w:r>
      <w:r w:rsidR="00CF56E5" w:rsidRPr="00CF56E5">
        <w:rPr>
          <w:sz w:val="20"/>
          <w:szCs w:val="20"/>
        </w:rPr>
        <w:t>дополнительных выборов депутата Совета Беломорского муниципального округа первого созыва по одномандатному избирательному округу №1, назначенных на 8 сентября 2024 года</w:t>
      </w:r>
    </w:p>
    <w:p w:rsidR="00427361" w:rsidRPr="00AC2548" w:rsidRDefault="00427361" w:rsidP="009926EE">
      <w:pPr>
        <w:jc w:val="right"/>
        <w:rPr>
          <w:szCs w:val="28"/>
        </w:rPr>
      </w:pPr>
    </w:p>
    <w:p w:rsidR="005837E7" w:rsidRPr="00AC2548" w:rsidRDefault="005837E7" w:rsidP="009926EE">
      <w:pPr>
        <w:jc w:val="right"/>
        <w:rPr>
          <w:szCs w:val="28"/>
        </w:rPr>
      </w:pPr>
    </w:p>
    <w:p w:rsidR="00427361" w:rsidRPr="00AC2548" w:rsidRDefault="00427361" w:rsidP="009926EE">
      <w:pPr>
        <w:jc w:val="center"/>
        <w:rPr>
          <w:szCs w:val="28"/>
        </w:rPr>
      </w:pPr>
      <w:r w:rsidRPr="00AC2548">
        <w:rPr>
          <w:szCs w:val="28"/>
        </w:rPr>
        <w:t>АКТ</w:t>
      </w:r>
    </w:p>
    <w:p w:rsidR="00427361" w:rsidRPr="00AC2548" w:rsidRDefault="00427361" w:rsidP="009926EE">
      <w:pPr>
        <w:jc w:val="center"/>
        <w:rPr>
          <w:szCs w:val="28"/>
        </w:rPr>
      </w:pPr>
      <w:r w:rsidRPr="00AC2548">
        <w:rPr>
          <w:szCs w:val="28"/>
        </w:rPr>
        <w:t>о приеме агитационного материала</w:t>
      </w:r>
    </w:p>
    <w:p w:rsidR="00427361" w:rsidRPr="00AC2548" w:rsidRDefault="00427361" w:rsidP="009926EE">
      <w:pPr>
        <w:tabs>
          <w:tab w:val="left" w:pos="3695"/>
        </w:tabs>
        <w:rPr>
          <w:szCs w:val="28"/>
        </w:rPr>
      </w:pPr>
      <w:r w:rsidRPr="00AC2548">
        <w:rPr>
          <w:szCs w:val="28"/>
        </w:rPr>
        <w:tab/>
      </w:r>
    </w:p>
    <w:p w:rsidR="00427361" w:rsidRPr="00AC2548" w:rsidRDefault="00427361" w:rsidP="009926EE">
      <w:pPr>
        <w:tabs>
          <w:tab w:val="left" w:pos="5149"/>
        </w:tabs>
        <w:rPr>
          <w:szCs w:val="28"/>
        </w:rPr>
      </w:pPr>
      <w:r w:rsidRPr="00AC2548">
        <w:rPr>
          <w:szCs w:val="28"/>
        </w:rPr>
        <w:t>«____» ________________ 20</w:t>
      </w:r>
      <w:r w:rsidR="00560C4E" w:rsidRPr="00AC2548">
        <w:rPr>
          <w:szCs w:val="28"/>
        </w:rPr>
        <w:t>2</w:t>
      </w:r>
      <w:r w:rsidR="00CF56E5">
        <w:rPr>
          <w:szCs w:val="28"/>
        </w:rPr>
        <w:t>4</w:t>
      </w:r>
      <w:r w:rsidR="00720798">
        <w:rPr>
          <w:szCs w:val="28"/>
        </w:rPr>
        <w:t xml:space="preserve"> </w:t>
      </w:r>
      <w:r w:rsidRPr="00AC2548">
        <w:rPr>
          <w:szCs w:val="28"/>
        </w:rPr>
        <w:t>года</w:t>
      </w:r>
      <w:r w:rsidRPr="00AC2548">
        <w:rPr>
          <w:szCs w:val="28"/>
        </w:rPr>
        <w:tab/>
      </w:r>
      <w:r w:rsidRPr="00AC2548">
        <w:rPr>
          <w:szCs w:val="28"/>
        </w:rPr>
        <w:tab/>
      </w:r>
      <w:r w:rsidRPr="00AC2548">
        <w:rPr>
          <w:szCs w:val="28"/>
        </w:rPr>
        <w:tab/>
      </w:r>
      <w:r w:rsidR="00720798">
        <w:rPr>
          <w:szCs w:val="28"/>
        </w:rPr>
        <w:t xml:space="preserve">      </w:t>
      </w:r>
      <w:r w:rsidRPr="00AC2548">
        <w:rPr>
          <w:szCs w:val="28"/>
        </w:rPr>
        <w:t>в ______ час _____ мин</w:t>
      </w:r>
    </w:p>
    <w:p w:rsidR="00427361" w:rsidRPr="00AC2548" w:rsidRDefault="00427361" w:rsidP="009926EE">
      <w:pPr>
        <w:rPr>
          <w:szCs w:val="28"/>
        </w:rPr>
      </w:pPr>
    </w:p>
    <w:p w:rsidR="00427361" w:rsidRPr="00AC2548" w:rsidRDefault="00427361" w:rsidP="009926EE">
      <w:pPr>
        <w:jc w:val="both"/>
        <w:rPr>
          <w:szCs w:val="28"/>
        </w:rPr>
      </w:pPr>
      <w:r w:rsidRPr="00AC2548">
        <w:rPr>
          <w:szCs w:val="28"/>
        </w:rPr>
        <w:t>Уполномоченным представителем, доверенным лицом кандидата, кандидатом __________________________________________________________________</w:t>
      </w:r>
    </w:p>
    <w:p w:rsidR="00427361" w:rsidRPr="00AC2548" w:rsidRDefault="00427361" w:rsidP="009926EE">
      <w:pPr>
        <w:jc w:val="center"/>
        <w:rPr>
          <w:sz w:val="20"/>
          <w:szCs w:val="20"/>
        </w:rPr>
      </w:pPr>
      <w:r w:rsidRPr="00AC2548">
        <w:rPr>
          <w:sz w:val="20"/>
          <w:szCs w:val="20"/>
        </w:rPr>
        <w:t>(Ф.И.О.)</w:t>
      </w:r>
    </w:p>
    <w:p w:rsidR="00427361" w:rsidRPr="00AC2548" w:rsidRDefault="00427361" w:rsidP="009926EE">
      <w:pPr>
        <w:rPr>
          <w:szCs w:val="28"/>
        </w:rPr>
      </w:pPr>
    </w:p>
    <w:p w:rsidR="00427361" w:rsidRPr="00AC2548" w:rsidRDefault="00427361" w:rsidP="009926EE">
      <w:pPr>
        <w:rPr>
          <w:szCs w:val="28"/>
        </w:rPr>
      </w:pPr>
      <w:r w:rsidRPr="00AC2548">
        <w:rPr>
          <w:szCs w:val="28"/>
        </w:rPr>
        <w:t>предъявившим _______________________________________________________</w:t>
      </w:r>
    </w:p>
    <w:p w:rsidR="00427361" w:rsidRPr="00AC2548" w:rsidRDefault="00427361" w:rsidP="009926EE">
      <w:pPr>
        <w:jc w:val="center"/>
        <w:rPr>
          <w:sz w:val="20"/>
          <w:szCs w:val="20"/>
        </w:rPr>
      </w:pPr>
      <w:r w:rsidRPr="00AC2548">
        <w:rPr>
          <w:sz w:val="20"/>
          <w:szCs w:val="20"/>
        </w:rPr>
        <w:t>(вид документа, серия, номер и дата выдачи документа, удостоверяющего личность,</w:t>
      </w:r>
    </w:p>
    <w:p w:rsidR="00427361" w:rsidRPr="00AC2548" w:rsidRDefault="00427361" w:rsidP="009926EE">
      <w:pPr>
        <w:rPr>
          <w:szCs w:val="28"/>
        </w:rPr>
      </w:pPr>
    </w:p>
    <w:p w:rsidR="00427361" w:rsidRPr="00AC2548" w:rsidRDefault="00427361" w:rsidP="009926EE">
      <w:pPr>
        <w:jc w:val="center"/>
        <w:rPr>
          <w:szCs w:val="28"/>
          <w:u w:val="single"/>
        </w:rPr>
      </w:pPr>
      <w:r w:rsidRPr="00AC2548">
        <w:rPr>
          <w:szCs w:val="28"/>
          <w:u w:val="single"/>
        </w:rPr>
        <w:t>_____________________________________________________________________________</w:t>
      </w:r>
    </w:p>
    <w:p w:rsidR="00427361" w:rsidRPr="00AC2548" w:rsidRDefault="00427361" w:rsidP="009926EE">
      <w:pPr>
        <w:jc w:val="center"/>
        <w:rPr>
          <w:sz w:val="20"/>
          <w:szCs w:val="20"/>
        </w:rPr>
      </w:pPr>
      <w:r w:rsidRPr="00AC2548">
        <w:rPr>
          <w:sz w:val="20"/>
          <w:szCs w:val="20"/>
        </w:rPr>
        <w:t>наименование и код органа, выдавшего документ, удостоверяющий личность)</w:t>
      </w:r>
    </w:p>
    <w:p w:rsidR="005837E7" w:rsidRPr="00AC2548" w:rsidRDefault="005837E7" w:rsidP="009926EE">
      <w:pPr>
        <w:jc w:val="center"/>
        <w:rPr>
          <w:sz w:val="20"/>
          <w:szCs w:val="20"/>
        </w:rPr>
      </w:pPr>
    </w:p>
    <w:p w:rsidR="00427361" w:rsidRPr="00AC2548" w:rsidRDefault="00427361" w:rsidP="009926EE">
      <w:pPr>
        <w:jc w:val="both"/>
        <w:rPr>
          <w:szCs w:val="28"/>
        </w:rPr>
      </w:pPr>
      <w:r w:rsidRPr="00AC2548">
        <w:t>представлен экземпляр (копия, фотография) печатного (аудиовизуального, иного)</w:t>
      </w:r>
      <w:r w:rsidR="00720798">
        <w:t xml:space="preserve"> </w:t>
      </w:r>
      <w:r w:rsidRPr="00AC2548">
        <w:rPr>
          <w:szCs w:val="28"/>
        </w:rPr>
        <w:t>агитационного материала: ____________________________________________________</w:t>
      </w:r>
    </w:p>
    <w:p w:rsidR="00427361" w:rsidRPr="00AC2548" w:rsidRDefault="00427361" w:rsidP="009926EE">
      <w:pPr>
        <w:jc w:val="center"/>
        <w:rPr>
          <w:sz w:val="20"/>
          <w:szCs w:val="20"/>
        </w:rPr>
      </w:pPr>
      <w:r w:rsidRPr="00AC2548">
        <w:rPr>
          <w:sz w:val="20"/>
          <w:szCs w:val="20"/>
        </w:rPr>
        <w:t xml:space="preserve">                                  (описание агитационного материала)</w:t>
      </w:r>
    </w:p>
    <w:p w:rsidR="00427361" w:rsidRPr="00AC2548" w:rsidRDefault="00427361" w:rsidP="009926EE">
      <w:pPr>
        <w:rPr>
          <w:szCs w:val="28"/>
        </w:rPr>
      </w:pPr>
      <w:r w:rsidRPr="00AC2548">
        <w:rPr>
          <w:szCs w:val="28"/>
        </w:rPr>
        <w:t>_____________________________________________________________</w:t>
      </w:r>
      <w:r w:rsidR="005837E7" w:rsidRPr="00AC2548">
        <w:rPr>
          <w:szCs w:val="28"/>
        </w:rPr>
        <w:t>___________</w:t>
      </w:r>
      <w:r w:rsidRPr="00AC2548">
        <w:rPr>
          <w:szCs w:val="28"/>
        </w:rPr>
        <w:t>_____</w:t>
      </w:r>
    </w:p>
    <w:p w:rsidR="00427361" w:rsidRPr="00AC2548" w:rsidRDefault="00427361" w:rsidP="009926EE">
      <w:pPr>
        <w:rPr>
          <w:szCs w:val="28"/>
        </w:rPr>
      </w:pPr>
    </w:p>
    <w:p w:rsidR="00427361" w:rsidRPr="00AC2548" w:rsidRDefault="00427361" w:rsidP="009926EE">
      <w:pPr>
        <w:rPr>
          <w:szCs w:val="28"/>
        </w:rPr>
      </w:pPr>
      <w:r w:rsidRPr="00AC2548">
        <w:rPr>
          <w:szCs w:val="28"/>
        </w:rPr>
        <w:t>на носителе _____________________________________________________</w:t>
      </w:r>
      <w:r w:rsidR="005837E7" w:rsidRPr="00AC2548">
        <w:rPr>
          <w:szCs w:val="28"/>
        </w:rPr>
        <w:t>_________</w:t>
      </w:r>
      <w:r w:rsidRPr="00AC2548">
        <w:rPr>
          <w:szCs w:val="28"/>
        </w:rPr>
        <w:t>____</w:t>
      </w:r>
    </w:p>
    <w:p w:rsidR="00427361" w:rsidRPr="00AC2548" w:rsidRDefault="00427361" w:rsidP="009926EE">
      <w:pPr>
        <w:rPr>
          <w:sz w:val="20"/>
          <w:szCs w:val="20"/>
        </w:rPr>
      </w:pPr>
      <w:r w:rsidRPr="00AC2548">
        <w:rPr>
          <w:sz w:val="20"/>
          <w:szCs w:val="20"/>
        </w:rPr>
        <w:t>(вид носителя:CD-R, DVD-R, DVD+R, иное)</w:t>
      </w:r>
    </w:p>
    <w:p w:rsidR="00427361" w:rsidRPr="00AC2548" w:rsidRDefault="00427361" w:rsidP="009926EE">
      <w:pPr>
        <w:tabs>
          <w:tab w:val="left" w:pos="1970"/>
        </w:tabs>
        <w:rPr>
          <w:szCs w:val="28"/>
        </w:rPr>
      </w:pPr>
      <w:r w:rsidRPr="00AC2548">
        <w:rPr>
          <w:szCs w:val="28"/>
        </w:rPr>
        <w:tab/>
      </w:r>
    </w:p>
    <w:p w:rsidR="00427361" w:rsidRPr="00AC2548" w:rsidRDefault="00427361" w:rsidP="009926EE">
      <w:pPr>
        <w:rPr>
          <w:szCs w:val="28"/>
        </w:rPr>
      </w:pPr>
      <w:r w:rsidRPr="00AC2548">
        <w:rPr>
          <w:szCs w:val="28"/>
        </w:rPr>
        <w:t>Установлено, что не соблюдено требование закона:</w:t>
      </w:r>
    </w:p>
    <w:p w:rsidR="005837E7" w:rsidRPr="00AC2548" w:rsidRDefault="005837E7" w:rsidP="005837E7">
      <w:pPr>
        <w:rPr>
          <w:szCs w:val="28"/>
          <w:u w:val="single"/>
        </w:rPr>
      </w:pPr>
      <w:r w:rsidRPr="00AC2548">
        <w:rPr>
          <w:szCs w:val="28"/>
          <w:u w:val="single"/>
        </w:rPr>
        <w:t>_______________________________________________________________________</w:t>
      </w:r>
    </w:p>
    <w:p w:rsidR="005837E7" w:rsidRPr="00AC2548" w:rsidRDefault="005837E7" w:rsidP="005837E7">
      <w:pPr>
        <w:rPr>
          <w:sz w:val="20"/>
          <w:szCs w:val="20"/>
        </w:rPr>
      </w:pPr>
      <w:r w:rsidRPr="00AC2548">
        <w:rPr>
          <w:sz w:val="20"/>
          <w:szCs w:val="20"/>
        </w:rPr>
        <w:t xml:space="preserve">                                   (указание на то, какое именно требование закона не соблюдено)</w:t>
      </w:r>
    </w:p>
    <w:p w:rsidR="005837E7" w:rsidRPr="00AC2548" w:rsidRDefault="005837E7" w:rsidP="005837E7">
      <w:pPr>
        <w:rPr>
          <w:szCs w:val="28"/>
        </w:rPr>
      </w:pPr>
      <w:r w:rsidRPr="00AC2548">
        <w:rPr>
          <w:szCs w:val="28"/>
        </w:rPr>
        <w:t>_______________________________________________________________________</w:t>
      </w:r>
    </w:p>
    <w:p w:rsidR="005837E7" w:rsidRPr="00AC2548" w:rsidRDefault="005837E7" w:rsidP="005837E7">
      <w:pPr>
        <w:rPr>
          <w:szCs w:val="28"/>
        </w:rPr>
      </w:pPr>
      <w:r w:rsidRPr="00AC2548">
        <w:rPr>
          <w:szCs w:val="28"/>
        </w:rPr>
        <w:t>_______________________________________________________________________</w:t>
      </w:r>
    </w:p>
    <w:p w:rsidR="00427361" w:rsidRPr="00AC2548" w:rsidRDefault="00427361" w:rsidP="009926EE">
      <w:pPr>
        <w:rPr>
          <w:szCs w:val="28"/>
        </w:rPr>
      </w:pPr>
    </w:p>
    <w:p w:rsidR="00427361" w:rsidRPr="00AC2548" w:rsidRDefault="00427361" w:rsidP="009926EE">
      <w:pPr>
        <w:ind w:firstLine="708"/>
        <w:jc w:val="both"/>
        <w:rPr>
          <w:szCs w:val="28"/>
        </w:rPr>
      </w:pPr>
      <w:r w:rsidRPr="00AC2548">
        <w:rPr>
          <w:szCs w:val="28"/>
        </w:rPr>
        <w:t>В соответствии с частью 6 статьи 39 Закона Республики</w:t>
      </w:r>
      <w:r w:rsidR="005837E7" w:rsidRPr="00AC2548">
        <w:rPr>
          <w:szCs w:val="28"/>
        </w:rPr>
        <w:t xml:space="preserve"> Карелия от 27 июня 2003 года №</w:t>
      </w:r>
      <w:r w:rsidRPr="00AC2548">
        <w:rPr>
          <w:szCs w:val="28"/>
        </w:rPr>
        <w:t>683-ЗРК «О муниципальных выборах в Республике Карелия» распространение агитационного материала с нарушением указанного требования закона ЗАПРЕЩАЕТСЯ.</w:t>
      </w:r>
    </w:p>
    <w:p w:rsidR="005837E7" w:rsidRPr="00AC2548" w:rsidRDefault="005837E7" w:rsidP="009926EE">
      <w:pPr>
        <w:ind w:firstLine="708"/>
        <w:jc w:val="both"/>
        <w:rPr>
          <w:szCs w:val="28"/>
        </w:rPr>
      </w:pPr>
    </w:p>
    <w:p w:rsidR="005837E7" w:rsidRPr="00AC2548" w:rsidRDefault="005837E7" w:rsidP="009926EE">
      <w:pPr>
        <w:ind w:firstLine="708"/>
        <w:jc w:val="both"/>
        <w:rPr>
          <w:szCs w:val="28"/>
        </w:rPr>
      </w:pPr>
    </w:p>
    <w:p w:rsidR="00427361" w:rsidRPr="00AC2548" w:rsidRDefault="00427361" w:rsidP="009926EE">
      <w:pPr>
        <w:tabs>
          <w:tab w:val="left" w:pos="3736"/>
        </w:tabs>
        <w:rPr>
          <w:szCs w:val="28"/>
        </w:rPr>
      </w:pPr>
      <w:r w:rsidRPr="00AC2548">
        <w:rPr>
          <w:szCs w:val="28"/>
        </w:rPr>
        <w:t xml:space="preserve"> _________________________</w:t>
      </w:r>
      <w:r w:rsidRPr="00AC2548">
        <w:rPr>
          <w:szCs w:val="28"/>
        </w:rPr>
        <w:tab/>
      </w:r>
      <w:r w:rsidRPr="00AC2548">
        <w:rPr>
          <w:szCs w:val="28"/>
        </w:rPr>
        <w:tab/>
        <w:t xml:space="preserve">     ____________________________</w:t>
      </w:r>
    </w:p>
    <w:p w:rsidR="00427361" w:rsidRPr="00AC2548" w:rsidRDefault="00427361" w:rsidP="009926EE">
      <w:pPr>
        <w:tabs>
          <w:tab w:val="left" w:pos="3736"/>
        </w:tabs>
        <w:rPr>
          <w:sz w:val="20"/>
          <w:szCs w:val="20"/>
        </w:rPr>
      </w:pPr>
      <w:r w:rsidRPr="00AC2548">
        <w:rPr>
          <w:sz w:val="20"/>
          <w:szCs w:val="20"/>
        </w:rPr>
        <w:t>(Ф.И.О. подпись члена Комиссии)                                                  (Ф.И.О.  уполномоченного представител</w:t>
      </w:r>
      <w:r w:rsidR="00F37B82" w:rsidRPr="00AC2548">
        <w:rPr>
          <w:sz w:val="20"/>
          <w:szCs w:val="20"/>
        </w:rPr>
        <w:t xml:space="preserve">я, </w:t>
      </w:r>
      <w:r w:rsidR="005837E7" w:rsidRPr="00AC2548">
        <w:rPr>
          <w:sz w:val="20"/>
          <w:szCs w:val="20"/>
        </w:rPr>
        <w:tab/>
      </w:r>
      <w:r w:rsidR="005837E7" w:rsidRPr="00AC2548">
        <w:rPr>
          <w:sz w:val="20"/>
          <w:szCs w:val="20"/>
        </w:rPr>
        <w:tab/>
      </w:r>
      <w:r w:rsidR="005837E7" w:rsidRPr="00AC2548">
        <w:rPr>
          <w:sz w:val="20"/>
          <w:szCs w:val="20"/>
        </w:rPr>
        <w:tab/>
      </w:r>
      <w:r w:rsidR="005837E7" w:rsidRPr="00AC2548">
        <w:rPr>
          <w:sz w:val="20"/>
          <w:szCs w:val="20"/>
        </w:rPr>
        <w:tab/>
      </w:r>
      <w:r w:rsidR="005837E7" w:rsidRPr="00AC2548">
        <w:rPr>
          <w:sz w:val="20"/>
          <w:szCs w:val="20"/>
        </w:rPr>
        <w:tab/>
      </w:r>
      <w:r w:rsidRPr="00AC2548">
        <w:rPr>
          <w:sz w:val="20"/>
          <w:szCs w:val="20"/>
        </w:rPr>
        <w:t>доверенного лица кандидата, кандидата)</w:t>
      </w:r>
    </w:p>
    <w:p w:rsidR="00427361" w:rsidRPr="00AC2548" w:rsidRDefault="00427361" w:rsidP="009926EE">
      <w:pPr>
        <w:tabs>
          <w:tab w:val="left" w:pos="3736"/>
        </w:tabs>
        <w:rPr>
          <w:szCs w:val="28"/>
        </w:rPr>
      </w:pPr>
    </w:p>
    <w:p w:rsidR="00427361" w:rsidRPr="00AC2548" w:rsidRDefault="00427361" w:rsidP="009926EE">
      <w:pPr>
        <w:tabs>
          <w:tab w:val="left" w:pos="3736"/>
        </w:tabs>
        <w:rPr>
          <w:szCs w:val="28"/>
        </w:rPr>
        <w:sectPr w:rsidR="00427361" w:rsidRPr="00AC2548" w:rsidSect="00C85253">
          <w:footerReference w:type="default" r:id="rId8"/>
          <w:pgSz w:w="11906" w:h="16838"/>
          <w:pgMar w:top="709" w:right="851" w:bottom="426" w:left="1701" w:header="709" w:footer="0" w:gutter="0"/>
          <w:cols w:space="708"/>
          <w:titlePg/>
          <w:docGrid w:linePitch="381"/>
        </w:sectPr>
      </w:pPr>
    </w:p>
    <w:p w:rsidR="00720798" w:rsidRPr="00037B64" w:rsidRDefault="00720798" w:rsidP="00720798">
      <w:pPr>
        <w:tabs>
          <w:tab w:val="left" w:pos="7392"/>
        </w:tabs>
        <w:jc w:val="right"/>
        <w:rPr>
          <w:sz w:val="20"/>
          <w:szCs w:val="20"/>
        </w:rPr>
      </w:pPr>
      <w:r w:rsidRPr="00037B64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3</w:t>
      </w:r>
    </w:p>
    <w:p w:rsidR="00CF56E5" w:rsidRDefault="00720798" w:rsidP="00720798">
      <w:pPr>
        <w:jc w:val="right"/>
        <w:rPr>
          <w:sz w:val="20"/>
          <w:szCs w:val="20"/>
        </w:rPr>
      </w:pPr>
      <w:r w:rsidRPr="00037B64">
        <w:rPr>
          <w:bCs/>
          <w:sz w:val="20"/>
          <w:szCs w:val="20"/>
        </w:rPr>
        <w:t xml:space="preserve">к </w:t>
      </w:r>
      <w:r w:rsidRPr="00037B64">
        <w:rPr>
          <w:sz w:val="20"/>
          <w:szCs w:val="20"/>
        </w:rPr>
        <w:t>Порядку</w:t>
      </w:r>
      <w:r>
        <w:rPr>
          <w:sz w:val="20"/>
          <w:szCs w:val="20"/>
        </w:rPr>
        <w:t xml:space="preserve"> </w:t>
      </w:r>
      <w:r w:rsidRPr="00037B64">
        <w:rPr>
          <w:sz w:val="20"/>
          <w:szCs w:val="20"/>
        </w:rPr>
        <w:t xml:space="preserve">приема, учета, анализа, обработки и хранения предвыборных агитационных материалов и представляемых одновременно с ними документов при проведении </w:t>
      </w:r>
      <w:r w:rsidR="00CF56E5" w:rsidRPr="00CF56E5">
        <w:rPr>
          <w:sz w:val="20"/>
          <w:szCs w:val="20"/>
        </w:rPr>
        <w:t xml:space="preserve">дополнительных выборов депутата Совета Беломорского муниципального округа первого созыва по одномандатному избирательному округу №1, </w:t>
      </w:r>
    </w:p>
    <w:p w:rsidR="00720798" w:rsidRPr="00037B64" w:rsidRDefault="00CF56E5" w:rsidP="00720798">
      <w:pPr>
        <w:jc w:val="right"/>
        <w:rPr>
          <w:sz w:val="20"/>
          <w:szCs w:val="20"/>
        </w:rPr>
      </w:pPr>
      <w:r w:rsidRPr="00CF56E5">
        <w:rPr>
          <w:sz w:val="20"/>
          <w:szCs w:val="20"/>
        </w:rPr>
        <w:t>назначенных на 8 сентября 2024 года</w:t>
      </w:r>
    </w:p>
    <w:p w:rsidR="00427361" w:rsidRPr="00AC2548" w:rsidRDefault="00427361" w:rsidP="009926EE">
      <w:pPr>
        <w:rPr>
          <w:szCs w:val="28"/>
        </w:rPr>
      </w:pPr>
    </w:p>
    <w:p w:rsidR="00427361" w:rsidRPr="00AC2548" w:rsidRDefault="00427361" w:rsidP="009926EE">
      <w:pPr>
        <w:rPr>
          <w:szCs w:val="28"/>
        </w:rPr>
      </w:pPr>
    </w:p>
    <w:p w:rsidR="00427361" w:rsidRPr="00AC2548" w:rsidRDefault="00427361" w:rsidP="009926EE">
      <w:pPr>
        <w:jc w:val="center"/>
        <w:rPr>
          <w:b/>
          <w:szCs w:val="28"/>
        </w:rPr>
      </w:pPr>
      <w:r w:rsidRPr="00AC2548">
        <w:rPr>
          <w:b/>
          <w:szCs w:val="28"/>
        </w:rPr>
        <w:t>ЖУРНАЛ</w:t>
      </w:r>
    </w:p>
    <w:p w:rsidR="00F37B82" w:rsidRPr="00AC2548" w:rsidRDefault="00427361" w:rsidP="009926EE">
      <w:pPr>
        <w:jc w:val="center"/>
        <w:rPr>
          <w:szCs w:val="28"/>
        </w:rPr>
      </w:pPr>
      <w:r w:rsidRPr="00AC2548">
        <w:rPr>
          <w:szCs w:val="28"/>
        </w:rPr>
        <w:t>учета агитационных материалов, представляемых в Территориальную избирательную комиссию</w:t>
      </w:r>
    </w:p>
    <w:p w:rsidR="00560C4E" w:rsidRPr="00AC2548" w:rsidRDefault="00720798" w:rsidP="00CF56E5">
      <w:pPr>
        <w:jc w:val="center"/>
        <w:rPr>
          <w:szCs w:val="28"/>
        </w:rPr>
      </w:pPr>
      <w:r>
        <w:rPr>
          <w:szCs w:val="28"/>
        </w:rPr>
        <w:t>Беломорского</w:t>
      </w:r>
      <w:r w:rsidR="005837E7" w:rsidRPr="00AC2548">
        <w:rPr>
          <w:szCs w:val="28"/>
        </w:rPr>
        <w:t xml:space="preserve"> района</w:t>
      </w:r>
      <w:r>
        <w:rPr>
          <w:szCs w:val="28"/>
        </w:rPr>
        <w:t xml:space="preserve"> </w:t>
      </w:r>
      <w:r w:rsidR="00427361" w:rsidRPr="00AC2548">
        <w:rPr>
          <w:szCs w:val="28"/>
        </w:rPr>
        <w:t xml:space="preserve">при проведении </w:t>
      </w:r>
      <w:r w:rsidR="00CF56E5">
        <w:t>дополнительных выборов депутата Совета Беломорского муниципального округа первого созыва по одномандатному избирательному округу №1, назначенных на 8 сентября 2024 года</w:t>
      </w:r>
      <w:r w:rsidR="00560C4E" w:rsidRPr="00AC2548">
        <w:rPr>
          <w:szCs w:val="28"/>
        </w:rPr>
        <w:t xml:space="preserve"> </w:t>
      </w:r>
    </w:p>
    <w:p w:rsidR="00427361" w:rsidRPr="00AC2548" w:rsidRDefault="00427361" w:rsidP="009926EE">
      <w:pPr>
        <w:jc w:val="center"/>
        <w:rPr>
          <w:szCs w:val="28"/>
        </w:rPr>
      </w:pPr>
    </w:p>
    <w:tbl>
      <w:tblPr>
        <w:tblW w:w="14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941"/>
        <w:gridCol w:w="3195"/>
        <w:gridCol w:w="3653"/>
        <w:gridCol w:w="3060"/>
        <w:gridCol w:w="2237"/>
      </w:tblGrid>
      <w:tr w:rsidR="00427361" w:rsidRPr="00AC2548" w:rsidTr="005D77E1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427361" w:rsidRPr="00AC2548" w:rsidRDefault="00427361" w:rsidP="009926E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2548">
              <w:rPr>
                <w:szCs w:val="28"/>
              </w:rPr>
              <w:t>№</w:t>
            </w:r>
          </w:p>
          <w:p w:rsidR="00427361" w:rsidRPr="00AC2548" w:rsidRDefault="005D77E1" w:rsidP="009926E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2548">
              <w:rPr>
                <w:szCs w:val="28"/>
              </w:rPr>
              <w:t>п/п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:rsidR="00427361" w:rsidRPr="00AC2548" w:rsidRDefault="00427361" w:rsidP="009926E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2548">
              <w:rPr>
                <w:szCs w:val="28"/>
              </w:rPr>
              <w:t>Дата</w:t>
            </w:r>
          </w:p>
        </w:tc>
        <w:tc>
          <w:tcPr>
            <w:tcW w:w="3195" w:type="dxa"/>
            <w:vAlign w:val="center"/>
          </w:tcPr>
          <w:p w:rsidR="00427361" w:rsidRPr="00AC2548" w:rsidRDefault="00427361" w:rsidP="009926E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2548">
              <w:rPr>
                <w:szCs w:val="28"/>
              </w:rPr>
              <w:t>Ф.И.О. кандидата, наименование избирательного объединения</w:t>
            </w:r>
          </w:p>
        </w:tc>
        <w:tc>
          <w:tcPr>
            <w:tcW w:w="3653" w:type="dxa"/>
            <w:vAlign w:val="center"/>
          </w:tcPr>
          <w:p w:rsidR="00427361" w:rsidRPr="00AC2548" w:rsidRDefault="00427361" w:rsidP="009926E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2548">
              <w:rPr>
                <w:szCs w:val="28"/>
              </w:rPr>
              <w:t>Вид агитационного материала</w:t>
            </w:r>
          </w:p>
          <w:p w:rsidR="00427361" w:rsidRPr="00AC2548" w:rsidRDefault="00427361" w:rsidP="009926E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2548">
              <w:rPr>
                <w:szCs w:val="28"/>
              </w:rPr>
              <w:t>(печатный, аудиовизуальный, иной)</w:t>
            </w:r>
          </w:p>
        </w:tc>
        <w:tc>
          <w:tcPr>
            <w:tcW w:w="3060" w:type="dxa"/>
            <w:vAlign w:val="center"/>
          </w:tcPr>
          <w:p w:rsidR="00427361" w:rsidRPr="00AC2548" w:rsidRDefault="00427361" w:rsidP="009926E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2548">
              <w:rPr>
                <w:szCs w:val="28"/>
              </w:rPr>
              <w:t>Ф.И.О., подпись лица, представившего агитационный материал</w:t>
            </w:r>
          </w:p>
        </w:tc>
        <w:tc>
          <w:tcPr>
            <w:tcW w:w="2237" w:type="dxa"/>
            <w:vAlign w:val="center"/>
          </w:tcPr>
          <w:p w:rsidR="00427361" w:rsidRPr="00AC2548" w:rsidRDefault="00427361" w:rsidP="009926E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2548">
              <w:rPr>
                <w:szCs w:val="28"/>
              </w:rPr>
              <w:t xml:space="preserve">Ф.И.О.,  </w:t>
            </w:r>
          </w:p>
          <w:p w:rsidR="00427361" w:rsidRPr="00AC2548" w:rsidRDefault="00427361" w:rsidP="009926E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2548">
              <w:rPr>
                <w:szCs w:val="28"/>
              </w:rPr>
              <w:t>подпись члена Комиссии, принявшего агитационный материал</w:t>
            </w:r>
          </w:p>
        </w:tc>
      </w:tr>
      <w:tr w:rsidR="00427361" w:rsidRPr="00AC2548" w:rsidTr="005D77E1">
        <w:tc>
          <w:tcPr>
            <w:tcW w:w="817" w:type="dxa"/>
            <w:tcBorders>
              <w:right w:val="single" w:sz="4" w:space="0" w:color="auto"/>
            </w:tcBorders>
          </w:tcPr>
          <w:p w:rsidR="00427361" w:rsidRPr="00AC2548" w:rsidRDefault="00427361" w:rsidP="009926EE">
            <w:pPr>
              <w:rPr>
                <w:szCs w:val="28"/>
              </w:rPr>
            </w:pPr>
          </w:p>
          <w:p w:rsidR="00112581" w:rsidRPr="00AC2548" w:rsidRDefault="00112581" w:rsidP="009926EE">
            <w:pPr>
              <w:rPr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427361" w:rsidRPr="00AC2548" w:rsidRDefault="00427361" w:rsidP="009926EE">
            <w:pPr>
              <w:rPr>
                <w:szCs w:val="28"/>
              </w:rPr>
            </w:pPr>
          </w:p>
          <w:p w:rsidR="005D77E1" w:rsidRPr="00AC2548" w:rsidRDefault="005D77E1" w:rsidP="009926EE">
            <w:pPr>
              <w:rPr>
                <w:szCs w:val="28"/>
              </w:rPr>
            </w:pPr>
          </w:p>
          <w:p w:rsidR="005D77E1" w:rsidRPr="00AC2548" w:rsidRDefault="005D77E1" w:rsidP="009926EE">
            <w:pPr>
              <w:rPr>
                <w:szCs w:val="28"/>
              </w:rPr>
            </w:pPr>
          </w:p>
          <w:p w:rsidR="005D77E1" w:rsidRPr="00AC2548" w:rsidRDefault="005D77E1" w:rsidP="009926EE">
            <w:pPr>
              <w:rPr>
                <w:szCs w:val="28"/>
              </w:rPr>
            </w:pPr>
          </w:p>
        </w:tc>
        <w:tc>
          <w:tcPr>
            <w:tcW w:w="3195" w:type="dxa"/>
          </w:tcPr>
          <w:p w:rsidR="00427361" w:rsidRPr="00AC2548" w:rsidRDefault="00427361" w:rsidP="009926EE">
            <w:pPr>
              <w:rPr>
                <w:szCs w:val="28"/>
              </w:rPr>
            </w:pPr>
          </w:p>
        </w:tc>
        <w:tc>
          <w:tcPr>
            <w:tcW w:w="3653" w:type="dxa"/>
          </w:tcPr>
          <w:p w:rsidR="00427361" w:rsidRPr="00AC2548" w:rsidRDefault="00427361" w:rsidP="009926EE">
            <w:pPr>
              <w:rPr>
                <w:szCs w:val="28"/>
              </w:rPr>
            </w:pPr>
          </w:p>
          <w:p w:rsidR="005D77E1" w:rsidRPr="00AC2548" w:rsidRDefault="005D77E1" w:rsidP="009926EE">
            <w:pPr>
              <w:rPr>
                <w:szCs w:val="28"/>
              </w:rPr>
            </w:pPr>
          </w:p>
          <w:p w:rsidR="005D77E1" w:rsidRPr="00AC2548" w:rsidRDefault="005D77E1" w:rsidP="009926EE">
            <w:pPr>
              <w:rPr>
                <w:szCs w:val="28"/>
              </w:rPr>
            </w:pPr>
          </w:p>
        </w:tc>
        <w:tc>
          <w:tcPr>
            <w:tcW w:w="3060" w:type="dxa"/>
          </w:tcPr>
          <w:p w:rsidR="00427361" w:rsidRPr="00AC2548" w:rsidRDefault="00427361" w:rsidP="009926EE">
            <w:pPr>
              <w:rPr>
                <w:szCs w:val="28"/>
              </w:rPr>
            </w:pPr>
          </w:p>
        </w:tc>
        <w:tc>
          <w:tcPr>
            <w:tcW w:w="2237" w:type="dxa"/>
          </w:tcPr>
          <w:p w:rsidR="00427361" w:rsidRPr="00AC2548" w:rsidRDefault="00427361" w:rsidP="009926EE">
            <w:pPr>
              <w:rPr>
                <w:szCs w:val="28"/>
              </w:rPr>
            </w:pPr>
          </w:p>
        </w:tc>
      </w:tr>
      <w:tr w:rsidR="00427361" w:rsidRPr="00AC2548" w:rsidTr="005D77E1">
        <w:tc>
          <w:tcPr>
            <w:tcW w:w="817" w:type="dxa"/>
            <w:tcBorders>
              <w:right w:val="single" w:sz="4" w:space="0" w:color="auto"/>
            </w:tcBorders>
          </w:tcPr>
          <w:p w:rsidR="00427361" w:rsidRPr="00AC2548" w:rsidRDefault="00427361" w:rsidP="009926EE">
            <w:pPr>
              <w:rPr>
                <w:szCs w:val="28"/>
              </w:rPr>
            </w:pPr>
          </w:p>
          <w:p w:rsidR="00112581" w:rsidRPr="00AC2548" w:rsidRDefault="00112581" w:rsidP="009926EE">
            <w:pPr>
              <w:rPr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427361" w:rsidRPr="00AC2548" w:rsidRDefault="00427361" w:rsidP="009926EE">
            <w:pPr>
              <w:rPr>
                <w:szCs w:val="28"/>
              </w:rPr>
            </w:pPr>
          </w:p>
        </w:tc>
        <w:tc>
          <w:tcPr>
            <w:tcW w:w="3195" w:type="dxa"/>
          </w:tcPr>
          <w:p w:rsidR="00427361" w:rsidRPr="00AC2548" w:rsidRDefault="00427361" w:rsidP="009926EE">
            <w:pPr>
              <w:rPr>
                <w:szCs w:val="28"/>
              </w:rPr>
            </w:pPr>
          </w:p>
        </w:tc>
        <w:tc>
          <w:tcPr>
            <w:tcW w:w="3653" w:type="dxa"/>
          </w:tcPr>
          <w:p w:rsidR="00427361" w:rsidRPr="00AC2548" w:rsidRDefault="00427361" w:rsidP="009926EE">
            <w:pPr>
              <w:rPr>
                <w:szCs w:val="28"/>
              </w:rPr>
            </w:pPr>
          </w:p>
          <w:p w:rsidR="005D77E1" w:rsidRPr="00AC2548" w:rsidRDefault="005D77E1" w:rsidP="009926EE">
            <w:pPr>
              <w:rPr>
                <w:szCs w:val="28"/>
              </w:rPr>
            </w:pPr>
          </w:p>
          <w:p w:rsidR="005D77E1" w:rsidRPr="00AC2548" w:rsidRDefault="005D77E1" w:rsidP="009926EE">
            <w:pPr>
              <w:rPr>
                <w:szCs w:val="28"/>
              </w:rPr>
            </w:pPr>
          </w:p>
          <w:p w:rsidR="005D77E1" w:rsidRPr="00AC2548" w:rsidRDefault="005D77E1" w:rsidP="009926EE">
            <w:pPr>
              <w:rPr>
                <w:szCs w:val="28"/>
              </w:rPr>
            </w:pPr>
          </w:p>
        </w:tc>
        <w:tc>
          <w:tcPr>
            <w:tcW w:w="3060" w:type="dxa"/>
          </w:tcPr>
          <w:p w:rsidR="00427361" w:rsidRPr="00AC2548" w:rsidRDefault="00427361" w:rsidP="009926EE">
            <w:pPr>
              <w:rPr>
                <w:szCs w:val="28"/>
              </w:rPr>
            </w:pPr>
          </w:p>
        </w:tc>
        <w:tc>
          <w:tcPr>
            <w:tcW w:w="2237" w:type="dxa"/>
          </w:tcPr>
          <w:p w:rsidR="00427361" w:rsidRPr="00AC2548" w:rsidRDefault="00427361" w:rsidP="009926EE">
            <w:pPr>
              <w:rPr>
                <w:szCs w:val="28"/>
              </w:rPr>
            </w:pPr>
          </w:p>
        </w:tc>
      </w:tr>
      <w:tr w:rsidR="00427361" w:rsidRPr="00AC2548" w:rsidTr="005D77E1">
        <w:tc>
          <w:tcPr>
            <w:tcW w:w="817" w:type="dxa"/>
            <w:tcBorders>
              <w:right w:val="single" w:sz="4" w:space="0" w:color="auto"/>
            </w:tcBorders>
          </w:tcPr>
          <w:p w:rsidR="00427361" w:rsidRPr="00AC2548" w:rsidRDefault="00427361" w:rsidP="009926EE">
            <w:pPr>
              <w:rPr>
                <w:szCs w:val="28"/>
              </w:rPr>
            </w:pPr>
          </w:p>
          <w:p w:rsidR="00112581" w:rsidRPr="00AC2548" w:rsidRDefault="00112581" w:rsidP="009926EE">
            <w:pPr>
              <w:rPr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427361" w:rsidRPr="00AC2548" w:rsidRDefault="00427361" w:rsidP="009926EE">
            <w:pPr>
              <w:rPr>
                <w:szCs w:val="28"/>
              </w:rPr>
            </w:pPr>
          </w:p>
        </w:tc>
        <w:tc>
          <w:tcPr>
            <w:tcW w:w="3195" w:type="dxa"/>
          </w:tcPr>
          <w:p w:rsidR="00427361" w:rsidRPr="00AC2548" w:rsidRDefault="00427361" w:rsidP="009926EE">
            <w:pPr>
              <w:rPr>
                <w:szCs w:val="28"/>
              </w:rPr>
            </w:pPr>
          </w:p>
        </w:tc>
        <w:tc>
          <w:tcPr>
            <w:tcW w:w="3653" w:type="dxa"/>
          </w:tcPr>
          <w:p w:rsidR="00427361" w:rsidRPr="00AC2548" w:rsidRDefault="00427361" w:rsidP="009926EE">
            <w:pPr>
              <w:rPr>
                <w:szCs w:val="28"/>
              </w:rPr>
            </w:pPr>
          </w:p>
          <w:p w:rsidR="005D77E1" w:rsidRPr="00AC2548" w:rsidRDefault="005D77E1" w:rsidP="009926EE">
            <w:pPr>
              <w:rPr>
                <w:szCs w:val="28"/>
              </w:rPr>
            </w:pPr>
          </w:p>
          <w:p w:rsidR="005D77E1" w:rsidRPr="00AC2548" w:rsidRDefault="005D77E1" w:rsidP="009926EE">
            <w:pPr>
              <w:rPr>
                <w:szCs w:val="28"/>
              </w:rPr>
            </w:pPr>
          </w:p>
          <w:p w:rsidR="005D77E1" w:rsidRPr="00AC2548" w:rsidRDefault="005D77E1" w:rsidP="009926EE">
            <w:pPr>
              <w:rPr>
                <w:szCs w:val="28"/>
              </w:rPr>
            </w:pPr>
          </w:p>
        </w:tc>
        <w:tc>
          <w:tcPr>
            <w:tcW w:w="3060" w:type="dxa"/>
          </w:tcPr>
          <w:p w:rsidR="00427361" w:rsidRPr="00AC2548" w:rsidRDefault="00427361" w:rsidP="009926EE">
            <w:pPr>
              <w:rPr>
                <w:szCs w:val="28"/>
              </w:rPr>
            </w:pPr>
          </w:p>
        </w:tc>
        <w:tc>
          <w:tcPr>
            <w:tcW w:w="2237" w:type="dxa"/>
          </w:tcPr>
          <w:p w:rsidR="00427361" w:rsidRPr="00AC2548" w:rsidRDefault="00427361" w:rsidP="009926EE">
            <w:pPr>
              <w:rPr>
                <w:szCs w:val="28"/>
              </w:rPr>
            </w:pPr>
          </w:p>
        </w:tc>
      </w:tr>
      <w:tr w:rsidR="00427361" w:rsidRPr="00AC2548" w:rsidTr="005D77E1">
        <w:tc>
          <w:tcPr>
            <w:tcW w:w="817" w:type="dxa"/>
            <w:tcBorders>
              <w:right w:val="single" w:sz="4" w:space="0" w:color="auto"/>
            </w:tcBorders>
          </w:tcPr>
          <w:p w:rsidR="00427361" w:rsidRPr="00AC2548" w:rsidRDefault="00427361" w:rsidP="009926EE">
            <w:pPr>
              <w:rPr>
                <w:szCs w:val="28"/>
              </w:rPr>
            </w:pPr>
          </w:p>
          <w:p w:rsidR="00112581" w:rsidRPr="00AC2548" w:rsidRDefault="00112581" w:rsidP="009926EE">
            <w:pPr>
              <w:rPr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427361" w:rsidRPr="00AC2548" w:rsidRDefault="00427361" w:rsidP="009926EE">
            <w:pPr>
              <w:rPr>
                <w:szCs w:val="28"/>
              </w:rPr>
            </w:pPr>
          </w:p>
        </w:tc>
        <w:tc>
          <w:tcPr>
            <w:tcW w:w="3195" w:type="dxa"/>
          </w:tcPr>
          <w:p w:rsidR="00427361" w:rsidRPr="00AC2548" w:rsidRDefault="00427361" w:rsidP="009926EE">
            <w:pPr>
              <w:rPr>
                <w:szCs w:val="28"/>
              </w:rPr>
            </w:pPr>
          </w:p>
        </w:tc>
        <w:tc>
          <w:tcPr>
            <w:tcW w:w="3653" w:type="dxa"/>
          </w:tcPr>
          <w:p w:rsidR="00427361" w:rsidRPr="00AC2548" w:rsidRDefault="00427361" w:rsidP="009926EE">
            <w:pPr>
              <w:rPr>
                <w:szCs w:val="28"/>
              </w:rPr>
            </w:pPr>
          </w:p>
          <w:p w:rsidR="005D77E1" w:rsidRPr="00AC2548" w:rsidRDefault="005D77E1" w:rsidP="009926EE">
            <w:pPr>
              <w:rPr>
                <w:szCs w:val="28"/>
              </w:rPr>
            </w:pPr>
          </w:p>
          <w:p w:rsidR="005D77E1" w:rsidRPr="00AC2548" w:rsidRDefault="005D77E1" w:rsidP="009926EE">
            <w:pPr>
              <w:rPr>
                <w:szCs w:val="28"/>
              </w:rPr>
            </w:pPr>
          </w:p>
          <w:p w:rsidR="005D77E1" w:rsidRPr="00AC2548" w:rsidRDefault="005D77E1" w:rsidP="009926EE">
            <w:pPr>
              <w:rPr>
                <w:szCs w:val="28"/>
              </w:rPr>
            </w:pPr>
          </w:p>
        </w:tc>
        <w:tc>
          <w:tcPr>
            <w:tcW w:w="3060" w:type="dxa"/>
          </w:tcPr>
          <w:p w:rsidR="00427361" w:rsidRPr="00AC2548" w:rsidRDefault="00427361" w:rsidP="009926EE">
            <w:pPr>
              <w:rPr>
                <w:szCs w:val="28"/>
              </w:rPr>
            </w:pPr>
          </w:p>
        </w:tc>
        <w:tc>
          <w:tcPr>
            <w:tcW w:w="2237" w:type="dxa"/>
          </w:tcPr>
          <w:p w:rsidR="00427361" w:rsidRPr="00AC2548" w:rsidRDefault="00427361" w:rsidP="009926EE">
            <w:pPr>
              <w:rPr>
                <w:szCs w:val="28"/>
              </w:rPr>
            </w:pPr>
          </w:p>
        </w:tc>
      </w:tr>
      <w:tr w:rsidR="00427361" w:rsidRPr="00AC2548" w:rsidTr="005D77E1">
        <w:tc>
          <w:tcPr>
            <w:tcW w:w="817" w:type="dxa"/>
            <w:tcBorders>
              <w:right w:val="single" w:sz="4" w:space="0" w:color="auto"/>
            </w:tcBorders>
          </w:tcPr>
          <w:p w:rsidR="00427361" w:rsidRPr="00AC2548" w:rsidRDefault="00427361" w:rsidP="009926EE">
            <w:pPr>
              <w:rPr>
                <w:szCs w:val="28"/>
              </w:rPr>
            </w:pPr>
          </w:p>
          <w:p w:rsidR="00112581" w:rsidRPr="00AC2548" w:rsidRDefault="00112581" w:rsidP="009926EE">
            <w:pPr>
              <w:rPr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427361" w:rsidRPr="00AC2548" w:rsidRDefault="00427361" w:rsidP="009926EE">
            <w:pPr>
              <w:rPr>
                <w:szCs w:val="28"/>
              </w:rPr>
            </w:pPr>
          </w:p>
        </w:tc>
        <w:tc>
          <w:tcPr>
            <w:tcW w:w="3195" w:type="dxa"/>
          </w:tcPr>
          <w:p w:rsidR="00427361" w:rsidRPr="00AC2548" w:rsidRDefault="00427361" w:rsidP="009926EE">
            <w:pPr>
              <w:rPr>
                <w:szCs w:val="28"/>
              </w:rPr>
            </w:pPr>
          </w:p>
        </w:tc>
        <w:tc>
          <w:tcPr>
            <w:tcW w:w="3653" w:type="dxa"/>
          </w:tcPr>
          <w:p w:rsidR="00427361" w:rsidRPr="00AC2548" w:rsidRDefault="00427361" w:rsidP="009926EE">
            <w:pPr>
              <w:rPr>
                <w:szCs w:val="28"/>
              </w:rPr>
            </w:pPr>
          </w:p>
          <w:p w:rsidR="005D77E1" w:rsidRPr="00AC2548" w:rsidRDefault="005D77E1" w:rsidP="009926EE">
            <w:pPr>
              <w:rPr>
                <w:szCs w:val="28"/>
              </w:rPr>
            </w:pPr>
          </w:p>
          <w:p w:rsidR="005D77E1" w:rsidRPr="00AC2548" w:rsidRDefault="005D77E1" w:rsidP="009926EE">
            <w:pPr>
              <w:rPr>
                <w:szCs w:val="28"/>
              </w:rPr>
            </w:pPr>
          </w:p>
          <w:p w:rsidR="005D77E1" w:rsidRPr="00AC2548" w:rsidRDefault="005D77E1" w:rsidP="009926EE">
            <w:pPr>
              <w:rPr>
                <w:szCs w:val="28"/>
              </w:rPr>
            </w:pPr>
          </w:p>
        </w:tc>
        <w:tc>
          <w:tcPr>
            <w:tcW w:w="3060" w:type="dxa"/>
          </w:tcPr>
          <w:p w:rsidR="00427361" w:rsidRPr="00AC2548" w:rsidRDefault="00427361" w:rsidP="009926EE">
            <w:pPr>
              <w:rPr>
                <w:szCs w:val="28"/>
              </w:rPr>
            </w:pPr>
          </w:p>
        </w:tc>
        <w:tc>
          <w:tcPr>
            <w:tcW w:w="2237" w:type="dxa"/>
          </w:tcPr>
          <w:p w:rsidR="00427361" w:rsidRPr="00AC2548" w:rsidRDefault="00427361" w:rsidP="009926EE">
            <w:pPr>
              <w:rPr>
                <w:szCs w:val="28"/>
              </w:rPr>
            </w:pPr>
          </w:p>
        </w:tc>
      </w:tr>
    </w:tbl>
    <w:p w:rsidR="00EC719F" w:rsidRPr="00AC2548" w:rsidRDefault="00EC719F" w:rsidP="005D77E1">
      <w:pPr>
        <w:autoSpaceDE w:val="0"/>
        <w:autoSpaceDN w:val="0"/>
        <w:adjustRightInd w:val="0"/>
        <w:jc w:val="both"/>
        <w:rPr>
          <w:szCs w:val="28"/>
        </w:rPr>
      </w:pPr>
    </w:p>
    <w:sectPr w:rsidR="00EC719F" w:rsidRPr="00AC2548" w:rsidSect="005D77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26" w:right="993" w:bottom="568" w:left="1134" w:header="284" w:footer="1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103" w:rsidRDefault="00697103" w:rsidP="006B4046">
      <w:r>
        <w:separator/>
      </w:r>
    </w:p>
  </w:endnote>
  <w:endnote w:type="continuationSeparator" w:id="1">
    <w:p w:rsidR="00697103" w:rsidRDefault="00697103" w:rsidP="006B4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361" w:rsidRPr="00F76824" w:rsidRDefault="00427361" w:rsidP="006654CE">
    <w:pPr>
      <w:pStyle w:val="a9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46" w:rsidRDefault="006B404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46" w:rsidRDefault="006B4046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46" w:rsidRDefault="006B404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103" w:rsidRDefault="00697103" w:rsidP="006B4046">
      <w:r>
        <w:separator/>
      </w:r>
    </w:p>
  </w:footnote>
  <w:footnote w:type="continuationSeparator" w:id="1">
    <w:p w:rsidR="00697103" w:rsidRDefault="00697103" w:rsidP="006B4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46" w:rsidRDefault="006B404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46" w:rsidRDefault="006B404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46" w:rsidRDefault="006B404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830"/>
    <w:multiLevelType w:val="hybridMultilevel"/>
    <w:tmpl w:val="B82E48E6"/>
    <w:lvl w:ilvl="0" w:tplc="8292B900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BE5181D"/>
    <w:multiLevelType w:val="hybridMultilevel"/>
    <w:tmpl w:val="79C86A38"/>
    <w:lvl w:ilvl="0" w:tplc="31225E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4892"/>
    <w:rsid w:val="00000D80"/>
    <w:rsid w:val="00007925"/>
    <w:rsid w:val="00016E62"/>
    <w:rsid w:val="00033CF3"/>
    <w:rsid w:val="00035450"/>
    <w:rsid w:val="00037B64"/>
    <w:rsid w:val="00052C49"/>
    <w:rsid w:val="00066A99"/>
    <w:rsid w:val="000742BE"/>
    <w:rsid w:val="00083D24"/>
    <w:rsid w:val="000950E4"/>
    <w:rsid w:val="000B0C80"/>
    <w:rsid w:val="000D3284"/>
    <w:rsid w:val="000D38E2"/>
    <w:rsid w:val="000D7F58"/>
    <w:rsid w:val="000E5380"/>
    <w:rsid w:val="0010118E"/>
    <w:rsid w:val="001012ED"/>
    <w:rsid w:val="00112581"/>
    <w:rsid w:val="001140A7"/>
    <w:rsid w:val="001266A9"/>
    <w:rsid w:val="001327E5"/>
    <w:rsid w:val="00133153"/>
    <w:rsid w:val="00147108"/>
    <w:rsid w:val="00150C78"/>
    <w:rsid w:val="001857D7"/>
    <w:rsid w:val="001A0BFC"/>
    <w:rsid w:val="001A4166"/>
    <w:rsid w:val="001B04CC"/>
    <w:rsid w:val="001B2B4C"/>
    <w:rsid w:val="001B5F9C"/>
    <w:rsid w:val="001C2BDD"/>
    <w:rsid w:val="001E2FB0"/>
    <w:rsid w:val="001E31F1"/>
    <w:rsid w:val="001F6292"/>
    <w:rsid w:val="00214801"/>
    <w:rsid w:val="0021765B"/>
    <w:rsid w:val="00222BD1"/>
    <w:rsid w:val="0022740A"/>
    <w:rsid w:val="002375AA"/>
    <w:rsid w:val="002404AB"/>
    <w:rsid w:val="002416C2"/>
    <w:rsid w:val="0024387A"/>
    <w:rsid w:val="00274174"/>
    <w:rsid w:val="0028090E"/>
    <w:rsid w:val="002A3A3E"/>
    <w:rsid w:val="00301B46"/>
    <w:rsid w:val="0030226A"/>
    <w:rsid w:val="003259DB"/>
    <w:rsid w:val="0033347D"/>
    <w:rsid w:val="00352169"/>
    <w:rsid w:val="003636D5"/>
    <w:rsid w:val="00371864"/>
    <w:rsid w:val="0037406D"/>
    <w:rsid w:val="003773CB"/>
    <w:rsid w:val="003950E7"/>
    <w:rsid w:val="003A4FDD"/>
    <w:rsid w:val="003B37E0"/>
    <w:rsid w:val="003D7ED8"/>
    <w:rsid w:val="003E5544"/>
    <w:rsid w:val="003E6C6A"/>
    <w:rsid w:val="003F0ACF"/>
    <w:rsid w:val="00404055"/>
    <w:rsid w:val="00413881"/>
    <w:rsid w:val="004235D3"/>
    <w:rsid w:val="00427361"/>
    <w:rsid w:val="0042741A"/>
    <w:rsid w:val="00431386"/>
    <w:rsid w:val="00463890"/>
    <w:rsid w:val="00476336"/>
    <w:rsid w:val="00490841"/>
    <w:rsid w:val="00490C1D"/>
    <w:rsid w:val="00494439"/>
    <w:rsid w:val="004A1E33"/>
    <w:rsid w:val="004A26B1"/>
    <w:rsid w:val="004B5EBD"/>
    <w:rsid w:val="004B68C0"/>
    <w:rsid w:val="004D4892"/>
    <w:rsid w:val="004D5FD4"/>
    <w:rsid w:val="004E4726"/>
    <w:rsid w:val="004E6D87"/>
    <w:rsid w:val="004F1EDB"/>
    <w:rsid w:val="0050582C"/>
    <w:rsid w:val="005219F1"/>
    <w:rsid w:val="00545D2A"/>
    <w:rsid w:val="00560C4E"/>
    <w:rsid w:val="00561919"/>
    <w:rsid w:val="005837E7"/>
    <w:rsid w:val="005B17DB"/>
    <w:rsid w:val="005D77E1"/>
    <w:rsid w:val="005E74C7"/>
    <w:rsid w:val="00604EE8"/>
    <w:rsid w:val="00605250"/>
    <w:rsid w:val="006132F9"/>
    <w:rsid w:val="006167CD"/>
    <w:rsid w:val="0061760B"/>
    <w:rsid w:val="006671F9"/>
    <w:rsid w:val="00687268"/>
    <w:rsid w:val="00697103"/>
    <w:rsid w:val="006A100D"/>
    <w:rsid w:val="006A7658"/>
    <w:rsid w:val="006B4046"/>
    <w:rsid w:val="006D28C6"/>
    <w:rsid w:val="006E3CF7"/>
    <w:rsid w:val="006E4D0C"/>
    <w:rsid w:val="006F7FAF"/>
    <w:rsid w:val="00706AC1"/>
    <w:rsid w:val="00720798"/>
    <w:rsid w:val="00735AC0"/>
    <w:rsid w:val="00765F31"/>
    <w:rsid w:val="00770A7B"/>
    <w:rsid w:val="007A4D43"/>
    <w:rsid w:val="007B1F00"/>
    <w:rsid w:val="00847840"/>
    <w:rsid w:val="00863A7A"/>
    <w:rsid w:val="008A005A"/>
    <w:rsid w:val="008E27EE"/>
    <w:rsid w:val="008F087D"/>
    <w:rsid w:val="00904A5A"/>
    <w:rsid w:val="0091530F"/>
    <w:rsid w:val="00917C80"/>
    <w:rsid w:val="009502FA"/>
    <w:rsid w:val="00956AE4"/>
    <w:rsid w:val="00991FDD"/>
    <w:rsid w:val="009926EE"/>
    <w:rsid w:val="009A5E9C"/>
    <w:rsid w:val="009B1BBF"/>
    <w:rsid w:val="009D2A04"/>
    <w:rsid w:val="009D3E03"/>
    <w:rsid w:val="009D5797"/>
    <w:rsid w:val="009F4EDF"/>
    <w:rsid w:val="00A05DE5"/>
    <w:rsid w:val="00A232FB"/>
    <w:rsid w:val="00A2380B"/>
    <w:rsid w:val="00A2702C"/>
    <w:rsid w:val="00A276D8"/>
    <w:rsid w:val="00A36E7B"/>
    <w:rsid w:val="00A3723F"/>
    <w:rsid w:val="00A4378A"/>
    <w:rsid w:val="00A51453"/>
    <w:rsid w:val="00A53E2D"/>
    <w:rsid w:val="00A952F4"/>
    <w:rsid w:val="00AB5096"/>
    <w:rsid w:val="00AC2548"/>
    <w:rsid w:val="00AC55D8"/>
    <w:rsid w:val="00AE3812"/>
    <w:rsid w:val="00AF2DFC"/>
    <w:rsid w:val="00AF40FC"/>
    <w:rsid w:val="00B167E8"/>
    <w:rsid w:val="00B40ABB"/>
    <w:rsid w:val="00BB3DA6"/>
    <w:rsid w:val="00BD6644"/>
    <w:rsid w:val="00BF48D3"/>
    <w:rsid w:val="00C15F36"/>
    <w:rsid w:val="00C252E5"/>
    <w:rsid w:val="00C36AA7"/>
    <w:rsid w:val="00C46382"/>
    <w:rsid w:val="00C62A4C"/>
    <w:rsid w:val="00C8385B"/>
    <w:rsid w:val="00C85253"/>
    <w:rsid w:val="00C937FD"/>
    <w:rsid w:val="00C93DAC"/>
    <w:rsid w:val="00C93EB9"/>
    <w:rsid w:val="00CA2BB7"/>
    <w:rsid w:val="00CB0DC8"/>
    <w:rsid w:val="00CB6B18"/>
    <w:rsid w:val="00CC19DC"/>
    <w:rsid w:val="00CE58FF"/>
    <w:rsid w:val="00CE6EC5"/>
    <w:rsid w:val="00CF56E5"/>
    <w:rsid w:val="00D0112B"/>
    <w:rsid w:val="00D226E6"/>
    <w:rsid w:val="00D501B6"/>
    <w:rsid w:val="00D52CDC"/>
    <w:rsid w:val="00D80E46"/>
    <w:rsid w:val="00D8600C"/>
    <w:rsid w:val="00DB1722"/>
    <w:rsid w:val="00DB1BAF"/>
    <w:rsid w:val="00DB4A96"/>
    <w:rsid w:val="00DC08F5"/>
    <w:rsid w:val="00DD3594"/>
    <w:rsid w:val="00DD7898"/>
    <w:rsid w:val="00E17D05"/>
    <w:rsid w:val="00E26289"/>
    <w:rsid w:val="00E2638C"/>
    <w:rsid w:val="00E93939"/>
    <w:rsid w:val="00EA41CE"/>
    <w:rsid w:val="00EB2EA8"/>
    <w:rsid w:val="00EB4569"/>
    <w:rsid w:val="00EB523E"/>
    <w:rsid w:val="00EC3521"/>
    <w:rsid w:val="00EC44EA"/>
    <w:rsid w:val="00EC719F"/>
    <w:rsid w:val="00ED186C"/>
    <w:rsid w:val="00ED4083"/>
    <w:rsid w:val="00EF2262"/>
    <w:rsid w:val="00F03370"/>
    <w:rsid w:val="00F04703"/>
    <w:rsid w:val="00F10E86"/>
    <w:rsid w:val="00F11405"/>
    <w:rsid w:val="00F265AE"/>
    <w:rsid w:val="00F37B82"/>
    <w:rsid w:val="00F72579"/>
    <w:rsid w:val="00F83152"/>
    <w:rsid w:val="00F851FD"/>
    <w:rsid w:val="00F8530A"/>
    <w:rsid w:val="00F87570"/>
    <w:rsid w:val="00FA7C63"/>
    <w:rsid w:val="00FB74DF"/>
    <w:rsid w:val="00FD6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macro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7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892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6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D4892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D4892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4D489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4D4892"/>
    <w:pPr>
      <w:jc w:val="center"/>
    </w:pPr>
    <w:rPr>
      <w:b/>
    </w:rPr>
  </w:style>
  <w:style w:type="paragraph" w:styleId="a4">
    <w:name w:val="Normal (Web)"/>
    <w:basedOn w:val="a"/>
    <w:uiPriority w:val="99"/>
    <w:unhideWhenUsed/>
    <w:rsid w:val="004D489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D48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892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B40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B404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6B40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6B4046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17C80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494439"/>
    <w:pPr>
      <w:widowControl w:val="0"/>
      <w:jc w:val="center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494439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494439"/>
    <w:pPr>
      <w:widowControl w:val="0"/>
      <w:jc w:val="center"/>
    </w:pPr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494439"/>
    <w:rPr>
      <w:rFonts w:ascii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76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Body Text Indent"/>
    <w:basedOn w:val="a"/>
    <w:link w:val="af"/>
    <w:uiPriority w:val="99"/>
    <w:rsid w:val="0021765B"/>
    <w:pPr>
      <w:spacing w:after="120"/>
      <w:ind w:left="283"/>
      <w:jc w:val="center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21765B"/>
    <w:rPr>
      <w:rFonts w:ascii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21765B"/>
    <w:pPr>
      <w:spacing w:after="120" w:line="480" w:lineRule="auto"/>
      <w:ind w:left="283"/>
      <w:jc w:val="center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1765B"/>
    <w:rPr>
      <w:rFonts w:ascii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uiPriority w:val="99"/>
    <w:rsid w:val="00427361"/>
    <w:rPr>
      <w:rFonts w:cs="Times New Roman"/>
    </w:rPr>
  </w:style>
  <w:style w:type="paragraph" w:customStyle="1" w:styleId="14">
    <w:name w:val="Загл.14"/>
    <w:basedOn w:val="a"/>
    <w:rsid w:val="00427361"/>
    <w:pPr>
      <w:widowControl w:val="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4273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с отступом 21"/>
    <w:basedOn w:val="a"/>
    <w:rsid w:val="00427361"/>
    <w:pPr>
      <w:suppressAutoHyphens/>
      <w:spacing w:after="120" w:line="480" w:lineRule="auto"/>
      <w:ind w:left="283"/>
    </w:pPr>
    <w:rPr>
      <w:lang w:eastAsia="zh-CN"/>
    </w:rPr>
  </w:style>
  <w:style w:type="character" w:styleId="af1">
    <w:name w:val="Hyperlink"/>
    <w:basedOn w:val="a0"/>
    <w:uiPriority w:val="99"/>
    <w:semiHidden/>
    <w:unhideWhenUsed/>
    <w:rsid w:val="001140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046D4-55A1-452F-A501-BE36515D4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2754</Words>
  <Characters>15700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kadry210</dc:creator>
  <cp:lastModifiedBy>PC121</cp:lastModifiedBy>
  <cp:revision>41</cp:revision>
  <cp:lastPrinted>2024-06-16T18:32:00Z</cp:lastPrinted>
  <dcterms:created xsi:type="dcterms:W3CDTF">2021-03-01T11:31:00Z</dcterms:created>
  <dcterms:modified xsi:type="dcterms:W3CDTF">2024-06-16T18:35:00Z</dcterms:modified>
</cp:coreProperties>
</file>