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6C9" w:rsidRDefault="00876723">
      <w:pPr>
        <w:spacing w:after="0" w:line="17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Приложение</w:t>
      </w:r>
    </w:p>
    <w:p w:rsidR="006C16C9" w:rsidRDefault="006C16C9">
      <w:pPr>
        <w:spacing w:after="0" w:line="170" w:lineRule="atLeast"/>
        <w:jc w:val="right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6C16C9" w:rsidRDefault="00876723">
      <w:pPr>
        <w:spacing w:after="0" w:line="170" w:lineRule="atLeas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 w:bidi="hi-IN"/>
        </w:rPr>
        <w:t xml:space="preserve">График проведения плановых работ по демонтажу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zh-CN" w:bidi="hi-IN"/>
        </w:rPr>
        <w:t>незаконно размещенного оборудования</w:t>
      </w:r>
      <w:r>
        <w:rPr>
          <w:rFonts w:ascii="Times New Roman" w:eastAsia="Times New Roman" w:hAnsi="Times New Roman" w:cs="Times New Roman"/>
          <w:sz w:val="26"/>
          <w:szCs w:val="26"/>
          <w:lang w:eastAsia="zh-CN" w:bidi="hi-IN"/>
        </w:rPr>
        <w:t>, в том числе ВОЛС, размещенных на объектах электросетевого хозяйства Общества</w:t>
      </w:r>
    </w:p>
    <w:p w:rsidR="006C16C9" w:rsidRDefault="00876723">
      <w:pPr>
        <w:spacing w:after="0" w:line="17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zh-CN" w:bidi="hi-IN"/>
        </w:rPr>
        <w:t>демонтаж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в ноябре 2026 года)</w:t>
      </w:r>
    </w:p>
    <w:p w:rsidR="006C16C9" w:rsidRDefault="006C16C9">
      <w:pPr>
        <w:spacing w:after="0" w:line="170" w:lineRule="atLeast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Style w:val="a9"/>
        <w:tblW w:w="0" w:type="auto"/>
        <w:tblLayout w:type="fixed"/>
        <w:tblLook w:val="04A0"/>
      </w:tblPr>
      <w:tblGrid>
        <w:gridCol w:w="2551"/>
        <w:gridCol w:w="2976"/>
        <w:gridCol w:w="1134"/>
        <w:gridCol w:w="1843"/>
        <w:gridCol w:w="1701"/>
      </w:tblGrid>
      <w:tr w:rsidR="006C16C9">
        <w:trPr>
          <w:trHeight w:val="45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spacing w:line="283" w:lineRule="atLeas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Населённый пункт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spacing w:line="283" w:lineRule="atLeast"/>
              <w:ind w:left="14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Наименование ВЛ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spacing w:line="283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количество </w:t>
            </w:r>
          </w:p>
          <w:p w:rsidR="006C16C9" w:rsidRDefault="00876723">
            <w:pPr>
              <w:spacing w:line="283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опор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spacing w:line="283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Производственное отделение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spacing w:line="283" w:lineRule="atLeas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Период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CN" w:bidi="hi-IN"/>
              </w:rPr>
              <w:t>работ по демонтажу</w:t>
            </w:r>
          </w:p>
        </w:tc>
      </w:tr>
      <w:tr w:rsidR="006C16C9">
        <w:trPr>
          <w:trHeight w:val="454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Беломорский район,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п. Сосновец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 6 кВ Л-03-06 от ГЭС-3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  <w:tr w:rsidR="006C16C9">
        <w:trPr>
          <w:trHeight w:val="454"/>
        </w:trPr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16C9" w:rsidRDefault="006C16C9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 6 кВ Л-10-06 от ГЭС-3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  <w:tr w:rsidR="006C16C9">
        <w:trPr>
          <w:trHeight w:val="45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Беломорский район,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с. Сумский Посад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ВЛ 0,4 кВ от ТП-416 Л-1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Сумский Посад Лесная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  <w:tr w:rsidR="006C16C9">
        <w:trPr>
          <w:trHeight w:val="454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Беломорский район,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п. Новое Машезеро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ВЛ 0,4 кВ от ТП-511 Л-6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Н-Машозеро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  <w:tr w:rsidR="006C16C9">
        <w:trPr>
          <w:trHeight w:val="454"/>
        </w:trPr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6C16C9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 0,4 кВ от ТП-523 Л-1 Машезеро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  <w:tr w:rsidR="006C16C9">
        <w:trPr>
          <w:trHeight w:val="426"/>
        </w:trPr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6C16C9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 0,4 кВ от ТП-524 Л-1 Машезеро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  <w:tr w:rsidR="006C16C9">
        <w:trPr>
          <w:trHeight w:val="45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Беломорский район,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с. Лехта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ВЛ 0,4 кВ от ТП-519 Л-1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Лехта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  <w:tr w:rsidR="006C16C9">
        <w:trPr>
          <w:trHeight w:val="454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Беломорский район,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Тунгуда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ВЛ 0,4 кВ от ТП-510 Л-1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Тунгуда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  <w:tr w:rsidR="006C16C9">
        <w:trPr>
          <w:trHeight w:val="454"/>
        </w:trPr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6C16C9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ВЛ 0,4 кВ от ТП-510 Л-2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Тунгуда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  <w:tr w:rsidR="006C16C9">
        <w:trPr>
          <w:trHeight w:val="454"/>
        </w:trPr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6C16C9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 0,4 кВ от ТП-510 Л-3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Тунгуда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  <w:tr w:rsidR="006C16C9">
        <w:trPr>
          <w:trHeight w:val="45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Беломорский район,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д. Шуезеро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ВЛ 0,4 кВ от ТП-521 Л-1 </w:t>
            </w:r>
          </w:p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Шуезеро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6C9" w:rsidRDefault="0087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01.11.2026-30.11.2026</w:t>
            </w:r>
          </w:p>
        </w:tc>
      </w:tr>
    </w:tbl>
    <w:p w:rsidR="006C16C9" w:rsidRDefault="006C16C9"/>
    <w:sectPr w:rsidR="006C16C9" w:rsidSect="006C16C9">
      <w:pgSz w:w="11906" w:h="16838"/>
      <w:pgMar w:top="426" w:right="709" w:bottom="538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BB4" w:rsidRDefault="00B21BB4">
      <w:pPr>
        <w:spacing w:after="0" w:line="240" w:lineRule="auto"/>
      </w:pPr>
      <w:r>
        <w:separator/>
      </w:r>
    </w:p>
  </w:endnote>
  <w:endnote w:type="continuationSeparator" w:id="0">
    <w:p w:rsidR="00B21BB4" w:rsidRDefault="00B21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BB4" w:rsidRDefault="00B21BB4">
      <w:pPr>
        <w:spacing w:after="0" w:line="240" w:lineRule="auto"/>
      </w:pPr>
      <w:r>
        <w:separator/>
      </w:r>
    </w:p>
  </w:footnote>
  <w:footnote w:type="continuationSeparator" w:id="0">
    <w:p w:rsidR="00B21BB4" w:rsidRDefault="00B21B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6C9"/>
    <w:rsid w:val="00361947"/>
    <w:rsid w:val="005C1CCE"/>
    <w:rsid w:val="006C16C9"/>
    <w:rsid w:val="00876723"/>
    <w:rsid w:val="00B21BB4"/>
    <w:rsid w:val="00F65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C16C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6C16C9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C16C9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6C16C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C16C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6C16C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C16C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6C16C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C16C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6C16C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C16C9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6C16C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C16C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6C16C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C16C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6C16C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C16C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6C16C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6C16C9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6C16C9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C16C9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6C16C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C16C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C16C9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C16C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C16C9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C16C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6C16C9"/>
  </w:style>
  <w:style w:type="paragraph" w:customStyle="1" w:styleId="Footer">
    <w:name w:val="Footer"/>
    <w:basedOn w:val="a"/>
    <w:link w:val="CaptionChar"/>
    <w:uiPriority w:val="99"/>
    <w:unhideWhenUsed/>
    <w:rsid w:val="006C16C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6C16C9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6C16C9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C16C9"/>
  </w:style>
  <w:style w:type="table" w:styleId="a9">
    <w:name w:val="Table Grid"/>
    <w:basedOn w:val="a1"/>
    <w:uiPriority w:val="59"/>
    <w:rsid w:val="006C16C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C16C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C16C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C16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C16C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C16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6C16C9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6C16C9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6C16C9"/>
    <w:rPr>
      <w:sz w:val="18"/>
    </w:rPr>
  </w:style>
  <w:style w:type="character" w:styleId="ad">
    <w:name w:val="footnote reference"/>
    <w:uiPriority w:val="99"/>
    <w:unhideWhenUsed/>
    <w:rsid w:val="006C16C9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C16C9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6C16C9"/>
    <w:rPr>
      <w:sz w:val="20"/>
    </w:rPr>
  </w:style>
  <w:style w:type="character" w:styleId="af0">
    <w:name w:val="endnote reference"/>
    <w:uiPriority w:val="99"/>
    <w:semiHidden/>
    <w:unhideWhenUsed/>
    <w:rsid w:val="006C16C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C16C9"/>
    <w:pPr>
      <w:spacing w:after="57"/>
    </w:pPr>
  </w:style>
  <w:style w:type="paragraph" w:styleId="21">
    <w:name w:val="toc 2"/>
    <w:basedOn w:val="a"/>
    <w:next w:val="a"/>
    <w:uiPriority w:val="39"/>
    <w:unhideWhenUsed/>
    <w:rsid w:val="006C16C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C16C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C16C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C16C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C16C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C16C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C16C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C16C9"/>
    <w:pPr>
      <w:spacing w:after="57"/>
      <w:ind w:left="2268"/>
    </w:pPr>
  </w:style>
  <w:style w:type="paragraph" w:styleId="af1">
    <w:name w:val="TOC Heading"/>
    <w:uiPriority w:val="39"/>
    <w:unhideWhenUsed/>
    <w:rsid w:val="006C16C9"/>
  </w:style>
  <w:style w:type="paragraph" w:styleId="af2">
    <w:name w:val="table of figures"/>
    <w:basedOn w:val="a"/>
    <w:next w:val="a"/>
    <w:uiPriority w:val="99"/>
    <w:unhideWhenUsed/>
    <w:rsid w:val="006C16C9"/>
    <w:pPr>
      <w:spacing w:after="0"/>
    </w:pPr>
  </w:style>
  <w:style w:type="paragraph" w:styleId="af3">
    <w:name w:val="No Spacing"/>
    <w:basedOn w:val="a"/>
    <w:uiPriority w:val="1"/>
    <w:qFormat/>
    <w:rsid w:val="006C16C9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6C16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1051</Characters>
  <Application>Microsoft Office Word</Application>
  <DocSecurity>0</DocSecurity>
  <Lines>8</Lines>
  <Paragraphs>2</Paragraphs>
  <ScaleCrop>false</ScaleCrop>
  <Company>Microsoft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16</cp:revision>
  <dcterms:created xsi:type="dcterms:W3CDTF">2026-10-21T14:15:00Z</dcterms:created>
  <dcterms:modified xsi:type="dcterms:W3CDTF">2026-10-21T14:18:00Z</dcterms:modified>
</cp:coreProperties>
</file>